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821AE" w14:textId="77777777" w:rsidR="00743E8C" w:rsidRPr="002B5F07" w:rsidRDefault="004520CC" w:rsidP="00E1264C">
      <w:pPr>
        <w:suppressAutoHyphens w:val="0"/>
        <w:rPr>
          <w:sz w:val="22"/>
          <w:szCs w:val="22"/>
        </w:rPr>
      </w:pPr>
      <w:r w:rsidRPr="002B5F07">
        <w:rPr>
          <w:sz w:val="22"/>
          <w:szCs w:val="22"/>
        </w:rPr>
        <w:tab/>
      </w:r>
      <w:r w:rsidRPr="002B5F07">
        <w:rPr>
          <w:sz w:val="22"/>
          <w:szCs w:val="22"/>
        </w:rPr>
        <w:tab/>
      </w:r>
      <w:r w:rsidRPr="002B5F07">
        <w:rPr>
          <w:sz w:val="22"/>
          <w:szCs w:val="22"/>
        </w:rPr>
        <w:tab/>
      </w:r>
      <w:r w:rsidR="00A213F5" w:rsidRPr="002B5F07">
        <w:rPr>
          <w:sz w:val="22"/>
          <w:szCs w:val="22"/>
        </w:rPr>
        <w:tab/>
      </w:r>
      <w:r w:rsidR="00A213F5" w:rsidRPr="002B5F07">
        <w:rPr>
          <w:sz w:val="22"/>
          <w:szCs w:val="22"/>
        </w:rPr>
        <w:tab/>
      </w:r>
      <w:r w:rsidR="00A213F5" w:rsidRPr="002B5F07">
        <w:rPr>
          <w:sz w:val="22"/>
          <w:szCs w:val="22"/>
        </w:rPr>
        <w:tab/>
      </w:r>
      <w:r w:rsidRPr="002B5F07">
        <w:rPr>
          <w:sz w:val="22"/>
          <w:szCs w:val="22"/>
        </w:rPr>
        <w:tab/>
      </w:r>
      <w:r w:rsidR="00A213F5" w:rsidRPr="002B5F07">
        <w:rPr>
          <w:sz w:val="22"/>
          <w:szCs w:val="22"/>
        </w:rPr>
        <w:t xml:space="preserve">      </w:t>
      </w:r>
    </w:p>
    <w:p w14:paraId="708FB151" w14:textId="693B3DA0" w:rsidR="00864B17" w:rsidRPr="002B5F07" w:rsidRDefault="00A213F5" w:rsidP="00E1264C">
      <w:pPr>
        <w:suppressAutoHyphens w:val="0"/>
        <w:rPr>
          <w:sz w:val="22"/>
          <w:szCs w:val="22"/>
        </w:rPr>
      </w:pPr>
      <w:r w:rsidRPr="002B5F07">
        <w:rPr>
          <w:sz w:val="22"/>
          <w:szCs w:val="22"/>
        </w:rPr>
        <w:t xml:space="preserve">        </w:t>
      </w:r>
      <w:r w:rsidR="004F390B" w:rsidRPr="002B5F07">
        <w:rPr>
          <w:sz w:val="22"/>
          <w:szCs w:val="22"/>
        </w:rPr>
        <w:tab/>
      </w:r>
    </w:p>
    <w:p w14:paraId="296EDBD5" w14:textId="40827E61" w:rsidR="00667562" w:rsidRPr="002B5F07" w:rsidRDefault="004F390B" w:rsidP="00864B17">
      <w:pPr>
        <w:suppressAutoHyphens w:val="0"/>
        <w:jc w:val="right"/>
        <w:rPr>
          <w:sz w:val="22"/>
          <w:szCs w:val="22"/>
        </w:rPr>
      </w:pPr>
      <w:r w:rsidRPr="002B5F07">
        <w:rPr>
          <w:sz w:val="22"/>
          <w:szCs w:val="22"/>
        </w:rPr>
        <w:tab/>
      </w:r>
      <w:r w:rsidR="00A213F5" w:rsidRPr="002B5F07">
        <w:rPr>
          <w:sz w:val="22"/>
          <w:szCs w:val="22"/>
        </w:rPr>
        <w:t xml:space="preserve">        </w:t>
      </w:r>
    </w:p>
    <w:p w14:paraId="1787A59B" w14:textId="38150124" w:rsidR="00545BD7" w:rsidRDefault="00545BD7" w:rsidP="00864B17">
      <w:pPr>
        <w:suppressAutoHyphens w:val="0"/>
        <w:jc w:val="right"/>
        <w:rPr>
          <w:sz w:val="22"/>
          <w:szCs w:val="22"/>
        </w:rPr>
      </w:pPr>
      <w:r w:rsidRPr="002B5F07">
        <w:rPr>
          <w:sz w:val="22"/>
          <w:szCs w:val="22"/>
        </w:rPr>
        <w:t>All’albo on-line</w:t>
      </w:r>
    </w:p>
    <w:p w14:paraId="18D98657" w14:textId="7DA8BC26" w:rsidR="000D77BF" w:rsidRPr="002B5F07" w:rsidRDefault="000D77BF" w:rsidP="00864B17">
      <w:pPr>
        <w:suppressAutoHyphens w:val="0"/>
        <w:jc w:val="right"/>
        <w:rPr>
          <w:sz w:val="22"/>
          <w:szCs w:val="22"/>
        </w:rPr>
      </w:pPr>
      <w:r>
        <w:rPr>
          <w:sz w:val="22"/>
          <w:szCs w:val="22"/>
        </w:rPr>
        <w:t>A.T.</w:t>
      </w:r>
    </w:p>
    <w:p w14:paraId="1CF45100" w14:textId="77777777" w:rsidR="00667562" w:rsidRPr="002B5F07" w:rsidRDefault="00667562">
      <w:pPr>
        <w:suppressAutoHyphens w:val="0"/>
        <w:rPr>
          <w:color w:val="000080"/>
          <w:sz w:val="22"/>
          <w:szCs w:val="22"/>
        </w:rPr>
      </w:pPr>
    </w:p>
    <w:p w14:paraId="25238657" w14:textId="77777777" w:rsidR="005027C1" w:rsidRPr="002B5F07" w:rsidRDefault="005027C1">
      <w:pPr>
        <w:suppressAutoHyphens w:val="0"/>
        <w:rPr>
          <w:color w:val="000080"/>
          <w:sz w:val="22"/>
          <w:szCs w:val="22"/>
        </w:rPr>
      </w:pPr>
    </w:p>
    <w:p w14:paraId="36F5C58B" w14:textId="63B03DA1" w:rsidR="00C66395" w:rsidRPr="002B5F07" w:rsidRDefault="00565A07" w:rsidP="00354A53">
      <w:pPr>
        <w:autoSpaceDE w:val="0"/>
        <w:autoSpaceDN w:val="0"/>
        <w:adjustRightInd w:val="0"/>
        <w:spacing w:before="60"/>
        <w:jc w:val="both"/>
        <w:rPr>
          <w:sz w:val="22"/>
          <w:szCs w:val="22"/>
        </w:rPr>
      </w:pPr>
      <w:r w:rsidRPr="002B5F07">
        <w:rPr>
          <w:color w:val="auto"/>
          <w:sz w:val="22"/>
          <w:szCs w:val="22"/>
        </w:rPr>
        <w:t>Oggetto</w:t>
      </w:r>
      <w:r w:rsidRPr="002B5F07">
        <w:rPr>
          <w:color w:val="280099"/>
          <w:sz w:val="22"/>
          <w:szCs w:val="22"/>
        </w:rPr>
        <w:t>:</w:t>
      </w:r>
      <w:r w:rsidR="005831B6">
        <w:rPr>
          <w:b/>
          <w:sz w:val="22"/>
          <w:szCs w:val="22"/>
        </w:rPr>
        <w:t xml:space="preserve"> A</w:t>
      </w:r>
      <w:r w:rsidR="001B1A3A">
        <w:rPr>
          <w:b/>
          <w:sz w:val="22"/>
          <w:szCs w:val="22"/>
        </w:rPr>
        <w:t>ffidamento diretto</w:t>
      </w:r>
      <w:r w:rsidR="00F10B40" w:rsidRPr="002B5F07">
        <w:rPr>
          <w:b/>
          <w:sz w:val="22"/>
          <w:szCs w:val="22"/>
        </w:rPr>
        <w:t xml:space="preserve"> </w:t>
      </w:r>
      <w:r w:rsidR="00267E7B" w:rsidRPr="002B5F07">
        <w:rPr>
          <w:b/>
          <w:sz w:val="22"/>
          <w:szCs w:val="22"/>
        </w:rPr>
        <w:t xml:space="preserve">ai sensi </w:t>
      </w:r>
      <w:r w:rsidR="00A15BF1" w:rsidRPr="002B5F07">
        <w:rPr>
          <w:b/>
          <w:sz w:val="22"/>
          <w:szCs w:val="22"/>
        </w:rPr>
        <w:t xml:space="preserve">e per gli effetti </w:t>
      </w:r>
      <w:r w:rsidR="00267E7B" w:rsidRPr="002B5F07">
        <w:rPr>
          <w:b/>
          <w:sz w:val="22"/>
          <w:szCs w:val="22"/>
        </w:rPr>
        <w:t>dell’art.</w:t>
      </w:r>
      <w:r w:rsidR="00860768" w:rsidRPr="002B5F07">
        <w:rPr>
          <w:b/>
          <w:sz w:val="22"/>
          <w:szCs w:val="22"/>
        </w:rPr>
        <w:t xml:space="preserve"> </w:t>
      </w:r>
      <w:r w:rsidR="00267E7B" w:rsidRPr="002B5F07">
        <w:rPr>
          <w:b/>
          <w:sz w:val="22"/>
          <w:szCs w:val="22"/>
        </w:rPr>
        <w:t>50</w:t>
      </w:r>
      <w:r w:rsidR="00A15BF1" w:rsidRPr="002B5F07">
        <w:rPr>
          <w:b/>
          <w:sz w:val="22"/>
          <w:szCs w:val="22"/>
        </w:rPr>
        <w:t xml:space="preserve"> comma 1, lettera b),</w:t>
      </w:r>
      <w:r w:rsidR="00267E7B" w:rsidRPr="002B5F07">
        <w:rPr>
          <w:b/>
          <w:sz w:val="22"/>
          <w:szCs w:val="22"/>
        </w:rPr>
        <w:t xml:space="preserve"> del D.</w:t>
      </w:r>
      <w:r w:rsidR="00352E83" w:rsidRPr="002B5F07">
        <w:rPr>
          <w:b/>
          <w:sz w:val="22"/>
          <w:szCs w:val="22"/>
        </w:rPr>
        <w:t xml:space="preserve"> </w:t>
      </w:r>
      <w:r w:rsidR="00267E7B" w:rsidRPr="002B5F07">
        <w:rPr>
          <w:b/>
          <w:sz w:val="22"/>
          <w:szCs w:val="22"/>
        </w:rPr>
        <w:t xml:space="preserve">Lgs. 36/2023 </w:t>
      </w:r>
      <w:r w:rsidR="002E712C" w:rsidRPr="002B5F07">
        <w:rPr>
          <w:b/>
          <w:sz w:val="22"/>
          <w:szCs w:val="22"/>
        </w:rPr>
        <w:t>p</w:t>
      </w:r>
      <w:r w:rsidR="005831B6">
        <w:rPr>
          <w:b/>
          <w:sz w:val="22"/>
          <w:szCs w:val="22"/>
        </w:rPr>
        <w:t xml:space="preserve">er </w:t>
      </w:r>
      <w:r w:rsidR="00A2279E">
        <w:rPr>
          <w:b/>
          <w:sz w:val="22"/>
          <w:szCs w:val="22"/>
        </w:rPr>
        <w:t>l</w:t>
      </w:r>
      <w:r w:rsidR="00A2279E" w:rsidRPr="00A2279E">
        <w:rPr>
          <w:b/>
          <w:sz w:val="22"/>
          <w:szCs w:val="22"/>
        </w:rPr>
        <w:t>avori di</w:t>
      </w:r>
      <w:r w:rsidR="00F41575">
        <w:rPr>
          <w:b/>
          <w:sz w:val="22"/>
          <w:szCs w:val="22"/>
        </w:rPr>
        <w:t xml:space="preserve"> </w:t>
      </w:r>
      <w:r w:rsidR="005452BC">
        <w:rPr>
          <w:b/>
          <w:sz w:val="22"/>
          <w:szCs w:val="22"/>
        </w:rPr>
        <w:t xml:space="preserve">trebbiatura e imballaggio </w:t>
      </w:r>
      <w:r w:rsidR="00F41575">
        <w:rPr>
          <w:b/>
          <w:sz w:val="22"/>
          <w:szCs w:val="22"/>
        </w:rPr>
        <w:t>del grano nel terreno</w:t>
      </w:r>
      <w:r w:rsidR="002E5C63">
        <w:rPr>
          <w:b/>
          <w:sz w:val="22"/>
          <w:szCs w:val="22"/>
        </w:rPr>
        <w:t xml:space="preserve"> presso l’Azienda agraria.</w:t>
      </w:r>
      <w:r w:rsidR="000779B7" w:rsidRPr="002B5F07">
        <w:rPr>
          <w:b/>
          <w:sz w:val="22"/>
          <w:szCs w:val="22"/>
        </w:rPr>
        <w:t xml:space="preserve"> </w:t>
      </w:r>
      <w:r w:rsidR="005831B6" w:rsidRPr="002B5F07">
        <w:rPr>
          <w:b/>
          <w:sz w:val="22"/>
          <w:szCs w:val="22"/>
        </w:rPr>
        <w:t>Decisione a contrarre</w:t>
      </w:r>
    </w:p>
    <w:p w14:paraId="5BCC3B8B" w14:textId="31F81F07" w:rsidR="008E3B97" w:rsidRPr="002B5F07" w:rsidRDefault="008E3B97" w:rsidP="00354A53">
      <w:pPr>
        <w:autoSpaceDE w:val="0"/>
        <w:autoSpaceDN w:val="0"/>
        <w:adjustRightInd w:val="0"/>
        <w:spacing w:before="60"/>
        <w:jc w:val="both"/>
        <w:rPr>
          <w:sz w:val="22"/>
          <w:szCs w:val="22"/>
        </w:rPr>
      </w:pPr>
      <w:r w:rsidRPr="002B5F07">
        <w:rPr>
          <w:b/>
          <w:sz w:val="22"/>
          <w:szCs w:val="22"/>
        </w:rPr>
        <w:t>CIG</w:t>
      </w:r>
      <w:r w:rsidR="005831B6">
        <w:rPr>
          <w:b/>
          <w:sz w:val="22"/>
          <w:szCs w:val="22"/>
        </w:rPr>
        <w:t>:</w:t>
      </w:r>
      <w:r w:rsidRPr="002B5F07">
        <w:rPr>
          <w:b/>
          <w:sz w:val="22"/>
          <w:szCs w:val="22"/>
        </w:rPr>
        <w:t xml:space="preserve"> </w:t>
      </w:r>
      <w:r w:rsidR="00BD6EC3" w:rsidRPr="00BD6EC3">
        <w:rPr>
          <w:b/>
          <w:sz w:val="22"/>
          <w:szCs w:val="22"/>
        </w:rPr>
        <w:t>B</w:t>
      </w:r>
      <w:r w:rsidR="005452BC">
        <w:rPr>
          <w:b/>
          <w:sz w:val="22"/>
          <w:szCs w:val="22"/>
        </w:rPr>
        <w:t>24D357182</w:t>
      </w:r>
    </w:p>
    <w:p w14:paraId="451527FA" w14:textId="77777777" w:rsidR="00F10B40" w:rsidRPr="002B5F07" w:rsidRDefault="00F10B40" w:rsidP="00F10B40">
      <w:pPr>
        <w:autoSpaceDE w:val="0"/>
        <w:autoSpaceDN w:val="0"/>
        <w:adjustRightInd w:val="0"/>
        <w:spacing w:before="60"/>
        <w:jc w:val="center"/>
        <w:rPr>
          <w:b/>
          <w:bCs/>
          <w:sz w:val="22"/>
          <w:szCs w:val="22"/>
        </w:rPr>
      </w:pPr>
    </w:p>
    <w:p w14:paraId="57AB6B8C" w14:textId="60683097" w:rsidR="00F10B40" w:rsidRPr="002B5F07" w:rsidRDefault="0077217F" w:rsidP="00F10B40">
      <w:pPr>
        <w:widowControl w:val="0"/>
        <w:suppressAutoHyphens w:val="0"/>
        <w:spacing w:before="120"/>
        <w:jc w:val="center"/>
        <w:rPr>
          <w:b/>
          <w:color w:val="333333"/>
          <w:sz w:val="22"/>
          <w:szCs w:val="22"/>
          <w:lang w:eastAsia="it-IT"/>
        </w:rPr>
      </w:pPr>
      <w:r w:rsidRPr="002B5F07">
        <w:rPr>
          <w:b/>
          <w:color w:val="333333"/>
          <w:sz w:val="22"/>
          <w:szCs w:val="22"/>
          <w:lang w:eastAsia="it-IT"/>
        </w:rPr>
        <w:t xml:space="preserve"> </w:t>
      </w:r>
      <w:r w:rsidR="00B173AF" w:rsidRPr="002B5F07">
        <w:rPr>
          <w:b/>
          <w:color w:val="333333"/>
          <w:sz w:val="22"/>
          <w:szCs w:val="22"/>
          <w:lang w:eastAsia="it-IT"/>
        </w:rPr>
        <w:t xml:space="preserve">IL </w:t>
      </w:r>
      <w:r w:rsidRPr="002B5F07">
        <w:rPr>
          <w:b/>
          <w:color w:val="333333"/>
          <w:sz w:val="22"/>
          <w:szCs w:val="22"/>
          <w:lang w:eastAsia="it-IT"/>
        </w:rPr>
        <w:t>DIRIGENTE SCOLASTI</w:t>
      </w:r>
      <w:r w:rsidR="00B173AF" w:rsidRPr="002B5F07">
        <w:rPr>
          <w:b/>
          <w:color w:val="333333"/>
          <w:sz w:val="22"/>
          <w:szCs w:val="22"/>
          <w:lang w:eastAsia="it-IT"/>
        </w:rPr>
        <w:t>CO</w:t>
      </w:r>
    </w:p>
    <w:p w14:paraId="7BC99A8A" w14:textId="77777777" w:rsidR="004A1EC1" w:rsidRPr="002B5F07" w:rsidRDefault="004A1EC1" w:rsidP="004A1EC1">
      <w:pPr>
        <w:widowControl w:val="0"/>
        <w:tabs>
          <w:tab w:val="left" w:pos="426"/>
          <w:tab w:val="left" w:pos="1985"/>
        </w:tabs>
        <w:suppressAutoHyphens w:val="0"/>
        <w:spacing w:before="120"/>
        <w:ind w:left="1985" w:hanging="1985"/>
        <w:jc w:val="both"/>
        <w:rPr>
          <w:rFonts w:eastAsia="Calibri"/>
          <w:color w:val="000000" w:themeColor="text1"/>
          <w:sz w:val="22"/>
          <w:szCs w:val="22"/>
        </w:rPr>
      </w:pPr>
      <w:r w:rsidRPr="002B5F07">
        <w:rPr>
          <w:b/>
          <w:bCs/>
          <w:iCs/>
          <w:color w:val="000000" w:themeColor="text1"/>
          <w:sz w:val="22"/>
          <w:szCs w:val="22"/>
          <w:lang w:eastAsia="it-IT"/>
        </w:rPr>
        <w:tab/>
      </w:r>
      <w:r w:rsidRPr="002B5F07">
        <w:rPr>
          <w:bCs/>
          <w:iCs/>
          <w:color w:val="000000" w:themeColor="text1"/>
          <w:sz w:val="22"/>
          <w:szCs w:val="22"/>
          <w:lang w:eastAsia="it-IT"/>
        </w:rPr>
        <w:t>VISTO</w:t>
      </w:r>
      <w:r w:rsidRPr="002B5F07">
        <w:rPr>
          <w:bCs/>
          <w:iCs/>
          <w:color w:val="000000" w:themeColor="text1"/>
          <w:sz w:val="22"/>
          <w:szCs w:val="22"/>
          <w:lang w:eastAsia="it-IT"/>
        </w:rPr>
        <w:tab/>
      </w:r>
      <w:r w:rsidRPr="002B5F07">
        <w:rPr>
          <w:rFonts w:eastAsia="Calibri"/>
          <w:color w:val="000000" w:themeColor="text1"/>
          <w:sz w:val="22"/>
          <w:szCs w:val="22"/>
        </w:rPr>
        <w:t>il R.D. 18 novembre 1923, n. 2440, recante «Nuove disposizioni sull’amministrazione del Patrimonio e la Contabilità Generale dello Stato»;</w:t>
      </w:r>
    </w:p>
    <w:p w14:paraId="003A9985" w14:textId="77777777" w:rsidR="004A1EC1" w:rsidRPr="002B5F07"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VISTA</w:t>
      </w:r>
      <w:r w:rsidRPr="002B5F07">
        <w:rPr>
          <w:bCs/>
          <w:iCs/>
          <w:color w:val="000000" w:themeColor="text1"/>
          <w:sz w:val="22"/>
          <w:szCs w:val="22"/>
          <w:lang w:eastAsia="it-IT"/>
        </w:rPr>
        <w:tab/>
      </w:r>
      <w:r w:rsidRPr="002B5F07">
        <w:rPr>
          <w:color w:val="000000" w:themeColor="text1"/>
          <w:sz w:val="22"/>
          <w:szCs w:val="22"/>
          <w:lang w:eastAsia="it-IT"/>
        </w:rPr>
        <w:t>la legge 7 agosto 1990, n. 241</w:t>
      </w:r>
      <w:r w:rsidRPr="002B5F07">
        <w:rPr>
          <w:bCs/>
          <w:color w:val="000000" w:themeColor="text1"/>
          <w:sz w:val="22"/>
          <w:szCs w:val="22"/>
          <w:lang w:eastAsia="it-IT"/>
        </w:rPr>
        <w:t xml:space="preserve"> “</w:t>
      </w:r>
      <w:r w:rsidRPr="002B5F07">
        <w:rPr>
          <w:rFonts w:eastAsia="Calibri"/>
          <w:color w:val="000000" w:themeColor="text1"/>
          <w:sz w:val="22"/>
          <w:szCs w:val="22"/>
          <w:lang w:eastAsia="en-US"/>
        </w:rPr>
        <w:t xml:space="preserve">Nuove norme in materia di procedimento amministrativo e di diritto di accesso ai documenti amministrativi” e </w:t>
      </w:r>
      <w:proofErr w:type="spellStart"/>
      <w:r w:rsidRPr="002B5F07">
        <w:rPr>
          <w:rFonts w:eastAsia="Calibri"/>
          <w:color w:val="000000" w:themeColor="text1"/>
          <w:sz w:val="22"/>
          <w:szCs w:val="22"/>
          <w:lang w:eastAsia="en-US"/>
        </w:rPr>
        <w:t>ss.mm.ii</w:t>
      </w:r>
      <w:proofErr w:type="spellEnd"/>
      <w:r w:rsidRPr="002B5F07">
        <w:rPr>
          <w:rFonts w:eastAsia="Calibri"/>
          <w:color w:val="000000" w:themeColor="text1"/>
          <w:sz w:val="22"/>
          <w:szCs w:val="22"/>
          <w:lang w:eastAsia="en-US"/>
        </w:rPr>
        <w:t>.;</w:t>
      </w:r>
    </w:p>
    <w:p w14:paraId="632040AE" w14:textId="77777777" w:rsidR="004A1EC1" w:rsidRPr="002B5F07" w:rsidRDefault="004A1EC1" w:rsidP="004A1EC1">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bCs/>
          <w:iCs/>
          <w:color w:val="000000" w:themeColor="text1"/>
          <w:sz w:val="22"/>
          <w:szCs w:val="22"/>
          <w:lang w:eastAsia="it-IT"/>
        </w:rPr>
        <w:tab/>
        <w:t>VISTA</w:t>
      </w:r>
      <w:r w:rsidRPr="002B5F07">
        <w:rPr>
          <w:bCs/>
          <w:iCs/>
          <w:color w:val="000000" w:themeColor="text1"/>
          <w:sz w:val="22"/>
          <w:szCs w:val="22"/>
          <w:lang w:eastAsia="it-IT"/>
        </w:rPr>
        <w:tab/>
      </w:r>
      <w:r w:rsidRPr="002B5F07">
        <w:rPr>
          <w:bCs/>
          <w:color w:val="000000" w:themeColor="text1"/>
          <w:sz w:val="22"/>
          <w:szCs w:val="22"/>
          <w:lang w:eastAsia="it-IT"/>
        </w:rPr>
        <w:t>la legge 15 marzo 1997 n. 59, concernente “</w:t>
      </w:r>
      <w:r w:rsidRPr="002B5F07">
        <w:rPr>
          <w:bCs/>
          <w:color w:val="000000" w:themeColor="text1"/>
          <w:kern w:val="36"/>
          <w:sz w:val="22"/>
          <w:szCs w:val="22"/>
          <w:lang w:eastAsia="it-IT"/>
        </w:rPr>
        <w:t xml:space="preserve">Delega al Governo per il conferimento di funzioni e compiti alle regioni ed enti locali, per la riforma della Pubblica </w:t>
      </w:r>
      <w:r w:rsidRPr="002B5F07">
        <w:rPr>
          <w:color w:val="000000" w:themeColor="text1"/>
          <w:sz w:val="22"/>
          <w:szCs w:val="22"/>
          <w:lang w:eastAsia="it-IT"/>
        </w:rPr>
        <w:t>Amministrazione e per la semplificazione amministrativa";</w:t>
      </w:r>
    </w:p>
    <w:p w14:paraId="675E4A59" w14:textId="77777777" w:rsidR="004A1EC1" w:rsidRPr="002B5F07"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Pr="002B5F07">
        <w:rPr>
          <w:bCs/>
          <w:color w:val="000000" w:themeColor="text1"/>
          <w:sz w:val="22"/>
          <w:szCs w:val="22"/>
          <w:lang w:eastAsia="it-IT"/>
        </w:rPr>
        <w:t>il Decreto del Presidente della Repubblica 8 marzo 1999, n. 275, concernente il Regolamento recante norme in materia di autonomia delle Istituzioni Scolastiche, ai sensi della legge 15 marzo 1997, n. 59;</w:t>
      </w:r>
    </w:p>
    <w:p w14:paraId="27571937" w14:textId="23440ABD" w:rsidR="004A1EC1" w:rsidRDefault="004A1EC1"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Pr="002B5F07">
        <w:rPr>
          <w:bCs/>
          <w:color w:val="000000" w:themeColor="text1"/>
          <w:sz w:val="22"/>
          <w:szCs w:val="22"/>
          <w:lang w:eastAsia="it-IT"/>
        </w:rPr>
        <w:t xml:space="preserve">il Decreto Legislativo 30 marzo 2001, n. 165 recante “Norme generali sull’ordinamento del lavoro alle dipendenze della Amministrazioni Pubbliche” e </w:t>
      </w:r>
      <w:proofErr w:type="spellStart"/>
      <w:proofErr w:type="gramStart"/>
      <w:r w:rsidRPr="002B5F07">
        <w:rPr>
          <w:bCs/>
          <w:color w:val="000000" w:themeColor="text1"/>
          <w:sz w:val="22"/>
          <w:szCs w:val="22"/>
          <w:lang w:eastAsia="it-IT"/>
        </w:rPr>
        <w:t>ss.mm.ii</w:t>
      </w:r>
      <w:proofErr w:type="spellEnd"/>
      <w:r w:rsidRPr="002B5F07">
        <w:rPr>
          <w:bCs/>
          <w:color w:val="000000" w:themeColor="text1"/>
          <w:sz w:val="22"/>
          <w:szCs w:val="22"/>
          <w:lang w:eastAsia="it-IT"/>
        </w:rPr>
        <w:t>. ;</w:t>
      </w:r>
      <w:proofErr w:type="gramEnd"/>
    </w:p>
    <w:p w14:paraId="045CCC1B" w14:textId="1CF2F874" w:rsidR="00DE0487" w:rsidRDefault="00DE0487"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Pr>
          <w:bCs/>
          <w:color w:val="000000" w:themeColor="text1"/>
          <w:sz w:val="22"/>
          <w:szCs w:val="22"/>
          <w:lang w:eastAsia="it-IT"/>
        </w:rPr>
        <w:t xml:space="preserve">       VISTO</w:t>
      </w:r>
      <w:r>
        <w:rPr>
          <w:bCs/>
          <w:color w:val="000000" w:themeColor="text1"/>
          <w:sz w:val="22"/>
          <w:szCs w:val="22"/>
          <w:lang w:eastAsia="it-IT"/>
        </w:rPr>
        <w:tab/>
      </w:r>
      <w:r w:rsidRPr="00DE0487">
        <w:rPr>
          <w:bCs/>
          <w:color w:val="000000" w:themeColor="text1"/>
          <w:sz w:val="22"/>
          <w:szCs w:val="22"/>
          <w:lang w:eastAsia="it-IT"/>
        </w:rPr>
        <w:t>il Decreto 28 agosto 2018, numero 129, Regolamento recante istruzioni generali sulla gestione amministrativo-contabile delle istituzioni scolastiche, ai sensi dell’articolo 1, comma 143, della legge 13 luglio 2015, numero 107;</w:t>
      </w:r>
    </w:p>
    <w:p w14:paraId="30324EAA" w14:textId="378EEBBF" w:rsidR="00DE0487" w:rsidRPr="002B5F07" w:rsidRDefault="00DE0487"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Pr>
          <w:bCs/>
          <w:color w:val="000000" w:themeColor="text1"/>
          <w:sz w:val="22"/>
          <w:szCs w:val="22"/>
          <w:lang w:eastAsia="it-IT"/>
        </w:rPr>
        <w:t xml:space="preserve">       VISTO</w:t>
      </w:r>
      <w:r>
        <w:rPr>
          <w:bCs/>
          <w:color w:val="000000" w:themeColor="text1"/>
          <w:sz w:val="22"/>
          <w:szCs w:val="22"/>
          <w:lang w:eastAsia="it-IT"/>
        </w:rPr>
        <w:tab/>
      </w:r>
      <w:r w:rsidRPr="00DE0487">
        <w:rPr>
          <w:bCs/>
          <w:color w:val="000000" w:themeColor="text1"/>
          <w:sz w:val="22"/>
          <w:szCs w:val="22"/>
          <w:lang w:eastAsia="it-IT"/>
        </w:rPr>
        <w:t>il Decreto della Regione Siciliana, Assessorato Regionale dell'Istruzione e della Formazione Professionale e Assessorato Regionale all’Economia, numero 7753 del 28 dicembre 2018, concernente le istruzioni generali sulla gestione amministrativo-contabile delle istituzioni scolastiche di ogni ordine e grado ricadenti nel territorio della Regione Siciliana;</w:t>
      </w:r>
    </w:p>
    <w:p w14:paraId="301B567F" w14:textId="69E76DC3" w:rsidR="00CB6004" w:rsidRPr="002B5F07" w:rsidRDefault="00CB6004"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t>il nuovo codice degli appalti, Decreto legislativo 31 marzo 2023, n. 36 Codice dei contratti pubblici in attuazione dell'articolo 1 della legge 21 giugno 2022, n. 78, recante delega al Governo in materia di contratti pubblici;</w:t>
      </w:r>
    </w:p>
    <w:p w14:paraId="0FAA6878" w14:textId="294C92D8" w:rsidR="00CB6004" w:rsidRPr="002B5F07" w:rsidRDefault="00CB6004"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VISTI</w:t>
      </w:r>
      <w:r w:rsidRPr="002B5F07">
        <w:rPr>
          <w:bCs/>
          <w:iCs/>
          <w:color w:val="000000" w:themeColor="text1"/>
          <w:sz w:val="22"/>
          <w:szCs w:val="22"/>
          <w:lang w:eastAsia="it-IT"/>
        </w:rPr>
        <w:tab/>
        <w:t>in particolare l</w:t>
      </w:r>
      <w:r w:rsidR="0078768F" w:rsidRPr="002B5F07">
        <w:rPr>
          <w:bCs/>
          <w:iCs/>
          <w:color w:val="000000" w:themeColor="text1"/>
          <w:sz w:val="22"/>
          <w:szCs w:val="22"/>
          <w:lang w:eastAsia="it-IT"/>
        </w:rPr>
        <w:t xml:space="preserve">a lettera b) comma 1 dell’ </w:t>
      </w:r>
      <w:r w:rsidRPr="002B5F07">
        <w:rPr>
          <w:bCs/>
          <w:iCs/>
          <w:color w:val="000000" w:themeColor="text1"/>
          <w:sz w:val="22"/>
          <w:szCs w:val="22"/>
          <w:lang w:eastAsia="it-IT"/>
        </w:rPr>
        <w:t xml:space="preserve">art. 50 del sopracitato Decreto 36/2023 per il quale le stazioni appaltanti procedono all'affidamento dei contratti di importo inferiore alle soglie comunitarie </w:t>
      </w:r>
      <w:r w:rsidR="0078768F" w:rsidRPr="002B5F07">
        <w:rPr>
          <w:bCs/>
          <w:iCs/>
          <w:color w:val="000000" w:themeColor="text1"/>
          <w:sz w:val="22"/>
          <w:szCs w:val="22"/>
          <w:lang w:eastAsia="it-IT"/>
        </w:rPr>
        <w:t xml:space="preserve">con la modalità di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w:t>
      </w:r>
      <w:r w:rsidR="0078768F" w:rsidRPr="002B5F07">
        <w:rPr>
          <w:bCs/>
          <w:iCs/>
          <w:color w:val="000000" w:themeColor="text1"/>
          <w:sz w:val="22"/>
          <w:szCs w:val="22"/>
          <w:lang w:eastAsia="it-IT"/>
        </w:rPr>
        <w:lastRenderedPageBreak/>
        <w:t>idonee all’esecuzione delle prestazioni contrattuali, anche individuati tra gli iscritti in elenchi o albi istituiti dalla stazione appaltante”;</w:t>
      </w:r>
    </w:p>
    <w:p w14:paraId="74921D0F" w14:textId="528B1F03" w:rsidR="004A1EC1" w:rsidRPr="002B5F07" w:rsidRDefault="004A1EC1" w:rsidP="00267E7B">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w:t>
      </w:r>
      <w:r w:rsidR="00316555" w:rsidRPr="002B5F07">
        <w:rPr>
          <w:bCs/>
          <w:color w:val="000000" w:themeColor="text1"/>
          <w:sz w:val="22"/>
          <w:szCs w:val="22"/>
          <w:lang w:eastAsia="it-IT"/>
        </w:rPr>
        <w:t>A</w:t>
      </w:r>
      <w:r w:rsidRPr="002B5F07">
        <w:rPr>
          <w:bCs/>
          <w:color w:val="000000" w:themeColor="text1"/>
          <w:sz w:val="22"/>
          <w:szCs w:val="22"/>
          <w:lang w:eastAsia="it-IT"/>
        </w:rPr>
        <w:tab/>
      </w:r>
      <w:r w:rsidR="00267E7B" w:rsidRPr="002B5F07">
        <w:rPr>
          <w:bCs/>
          <w:color w:val="000000" w:themeColor="text1"/>
          <w:sz w:val="22"/>
          <w:szCs w:val="22"/>
          <w:lang w:eastAsia="it-IT"/>
        </w:rPr>
        <w:t xml:space="preserve">la Delibera </w:t>
      </w:r>
      <w:r w:rsidR="00203175" w:rsidRPr="002B5F07">
        <w:rPr>
          <w:bCs/>
          <w:color w:val="000000" w:themeColor="text1"/>
          <w:sz w:val="22"/>
          <w:szCs w:val="22"/>
          <w:lang w:eastAsia="it-IT"/>
        </w:rPr>
        <w:t xml:space="preserve">ANAC </w:t>
      </w:r>
      <w:r w:rsidR="00267E7B" w:rsidRPr="002B5F07">
        <w:rPr>
          <w:bCs/>
          <w:color w:val="000000" w:themeColor="text1"/>
          <w:sz w:val="22"/>
          <w:szCs w:val="22"/>
          <w:lang w:eastAsia="it-IT"/>
        </w:rPr>
        <w:t xml:space="preserve">n. 261 del 20 giugno 2023 - Provvedimento Art 23 – BDNCP </w:t>
      </w:r>
      <w:r w:rsidR="00316555" w:rsidRPr="002B5F07">
        <w:rPr>
          <w:bCs/>
          <w:color w:val="000000" w:themeColor="text1"/>
          <w:sz w:val="22"/>
          <w:szCs w:val="22"/>
          <w:lang w:eastAsia="it-IT"/>
        </w:rPr>
        <w:t xml:space="preserve">di </w:t>
      </w:r>
      <w:r w:rsidR="00267E7B" w:rsidRPr="002B5F07">
        <w:rPr>
          <w:bCs/>
          <w:color w:val="000000" w:themeColor="text1"/>
          <w:sz w:val="22"/>
          <w:szCs w:val="22"/>
          <w:lang w:eastAsia="it-IT"/>
        </w:rPr>
        <w:t>Adozione del provvedimento di cui all’articolo 23, comma 5, del decreto legislativo 31 marzo 2023, n. 36 recante «Individuazione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3, del codice garantiscono l’integrazione con i servizi abilitanti l’ecosistema di approvvigionamento digitale»</w:t>
      </w:r>
      <w:r w:rsidR="00316555" w:rsidRPr="002B5F07">
        <w:rPr>
          <w:bCs/>
          <w:color w:val="000000" w:themeColor="text1"/>
          <w:sz w:val="22"/>
          <w:szCs w:val="22"/>
          <w:lang w:eastAsia="it-IT"/>
        </w:rPr>
        <w:t>;</w:t>
      </w:r>
    </w:p>
    <w:p w14:paraId="0E935BA5" w14:textId="42F44D74"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262 del 20 giugno 2023 - Provvedimento art. 24 – FVOE di Adozione del provvedimento di cui all’articolo 24, comma 4, del decreto legislativo 31 marzo 2023, n. 36 d’intesa con il Ministero delle infrastrutture e dei trasporti e con l’Agenzia per l’Italia Digitale;</w:t>
      </w:r>
    </w:p>
    <w:p w14:paraId="596A721D" w14:textId="2BE79DAA"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263 del 20 giugno 2023 - Provvedimento art. 27 Pubblicità legale di Adozione del provvedimento di cui all’articolo 27 del decreto legislativo 31 marzo 2023, n. 36 d’intesa con il Ministero delle infrastrutture e dei trasporti recante «Modalità di attuazione della pubblicità legale degli atti tramite la Banca dati nazionale dei contratti pubblici»;</w:t>
      </w:r>
    </w:p>
    <w:p w14:paraId="2A7CCD51" w14:textId="22AB6937"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264 del 20 giugno 2023 - Provvedimento art. 28 Trasparenza di 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p>
    <w:p w14:paraId="2943AE41" w14:textId="1BA3B5B7" w:rsidR="00316555" w:rsidRPr="002B5F07" w:rsidRDefault="00203175" w:rsidP="00E359C6">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la Delibera ANAC n. 582 del 13 dicembre 2023 di Adozione comunicato relativo all’avvio del processo di digitalizzazione;</w:t>
      </w:r>
    </w:p>
    <w:p w14:paraId="2521053E" w14:textId="4E141B20" w:rsidR="004A1EC1" w:rsidRPr="009F18F0" w:rsidRDefault="004A1EC1" w:rsidP="00664228">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00A15BF1" w:rsidRPr="009F18F0">
        <w:rPr>
          <w:bCs/>
          <w:iCs/>
          <w:color w:val="000000" w:themeColor="text1"/>
          <w:sz w:val="22"/>
          <w:szCs w:val="22"/>
          <w:lang w:eastAsia="it-IT"/>
        </w:rPr>
        <w:t xml:space="preserve">Il Regolamento d’Istituto adottato dal Consiglio d’Istituto del 17/04/2019, e successive modifiche, che disciplina le modalità di attuazione delle procedure di acquisto di lavori, servizi e forniture di cui all’art. 45 del D.I. 129/2018 art. 2 a) c. 2; </w:t>
      </w:r>
    </w:p>
    <w:p w14:paraId="2412D941" w14:textId="138C9D4B" w:rsidR="00A15BF1" w:rsidRDefault="00A15BF1"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 xml:space="preserve">         VISTA</w:t>
      </w:r>
      <w:r w:rsidRPr="002B5F07">
        <w:rPr>
          <w:bCs/>
          <w:iCs/>
          <w:color w:val="000000" w:themeColor="text1"/>
          <w:sz w:val="22"/>
          <w:szCs w:val="22"/>
          <w:lang w:eastAsia="it-IT"/>
        </w:rPr>
        <w:tab/>
        <w:t xml:space="preserve">la Determina prot. n. 10727 del 30/06/2023 e la  delibera del Consiglio d’Istituto n. 4 del 30 giugno 2023 di approvazione del Programma biennale degli acquisti di forniture e servizi 2023/2024 e del Programma triennale dei lavori pubblici 2023/2025 ai sensi dell’art. 21 del Codice degli Appalti, Decreto Legislativo 18 Aprile 2016, numero 50, pubblicato su sito Istituzionale al seguente link </w:t>
      </w:r>
      <w:hyperlink r:id="rId7" w:history="1">
        <w:r w:rsidRPr="002B5F07">
          <w:rPr>
            <w:rStyle w:val="Collegamentoipertestuale"/>
            <w:bCs/>
            <w:iCs/>
            <w:sz w:val="22"/>
            <w:szCs w:val="22"/>
            <w:lang w:eastAsia="it-IT"/>
          </w:rPr>
          <w:t>https://www.principigrimaldi.edu.it/amministrazione-trasparente?cerca=determina&amp;categoria=0&amp;tipo=amministrazione-trasparente</w:t>
        </w:r>
      </w:hyperlink>
      <w:r w:rsidRPr="002B5F07">
        <w:rPr>
          <w:bCs/>
          <w:iCs/>
          <w:color w:val="000000" w:themeColor="text1"/>
          <w:sz w:val="22"/>
          <w:szCs w:val="22"/>
          <w:lang w:eastAsia="it-IT"/>
        </w:rPr>
        <w:t xml:space="preserve">; </w:t>
      </w:r>
    </w:p>
    <w:p w14:paraId="147AFE8F" w14:textId="63FBC870" w:rsidR="00410400" w:rsidRPr="002B5F07" w:rsidRDefault="00410400"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TENUTO CONTO</w:t>
      </w:r>
      <w:r>
        <w:rPr>
          <w:bCs/>
          <w:iCs/>
          <w:color w:val="000000" w:themeColor="text1"/>
          <w:sz w:val="22"/>
          <w:szCs w:val="22"/>
          <w:lang w:eastAsia="it-IT"/>
        </w:rPr>
        <w:tab/>
      </w:r>
      <w:r w:rsidR="00CA1F9F" w:rsidRPr="00CA1F9F">
        <w:rPr>
          <w:bCs/>
          <w:iCs/>
          <w:color w:val="000000" w:themeColor="text1"/>
          <w:sz w:val="22"/>
          <w:szCs w:val="22"/>
          <w:lang w:eastAsia="it-IT"/>
        </w:rPr>
        <w:t>delle funzioni e dei poteri del Dirigente Scolastico in materia negoziale, come definiti dall'articolo 25, comma 2, del Decreto Legislativo numero 30 marzo 2001 numero 165, dall’articolo 1, comma 78, della Legge numero 13 luglio 2015, numero 107 e dagli articoli 3 e 44 del succitato Decreto 28 agosto 2018, numero 129;</w:t>
      </w:r>
    </w:p>
    <w:p w14:paraId="0806DC73" w14:textId="4D454B20" w:rsidR="00A15BF1" w:rsidRPr="002B5F07" w:rsidRDefault="00A15BF1"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 xml:space="preserve">        VISTA</w:t>
      </w:r>
      <w:r w:rsidRPr="002B5F07">
        <w:rPr>
          <w:bCs/>
          <w:iCs/>
          <w:color w:val="000000" w:themeColor="text1"/>
          <w:sz w:val="22"/>
          <w:szCs w:val="22"/>
          <w:lang w:eastAsia="it-IT"/>
        </w:rPr>
        <w:tab/>
        <w:t>la delibera n.2 del Consiglio d’Istituto del 21 gennaio 2022, verbale numero 8, con la quale è stato approvato il P.T.O.F. per gli anni scolastici 2022/23-2024/25;</w:t>
      </w:r>
    </w:p>
    <w:p w14:paraId="3994EA26" w14:textId="4297A63D" w:rsidR="002B5F07" w:rsidRPr="002B5F07" w:rsidRDefault="00A15BF1" w:rsidP="00D56500">
      <w:pPr>
        <w:widowControl w:val="0"/>
        <w:tabs>
          <w:tab w:val="left" w:pos="426"/>
          <w:tab w:val="left" w:pos="1985"/>
        </w:tabs>
        <w:suppressAutoHyphens w:val="0"/>
        <w:spacing w:before="120"/>
        <w:ind w:left="1985" w:hanging="1985"/>
        <w:jc w:val="both"/>
        <w:rPr>
          <w:bCs/>
          <w:iCs/>
          <w:color w:val="FF0000"/>
          <w:sz w:val="22"/>
          <w:szCs w:val="22"/>
          <w:lang w:eastAsia="it-IT"/>
        </w:rPr>
      </w:pPr>
      <w:r w:rsidRPr="002B5F07">
        <w:rPr>
          <w:bCs/>
          <w:iCs/>
          <w:color w:val="000000" w:themeColor="text1"/>
          <w:sz w:val="22"/>
          <w:szCs w:val="22"/>
          <w:lang w:eastAsia="it-IT"/>
        </w:rPr>
        <w:t xml:space="preserve">         </w:t>
      </w:r>
      <w:r w:rsidR="00E9048A" w:rsidRPr="002B5F07">
        <w:rPr>
          <w:bCs/>
          <w:iCs/>
          <w:color w:val="000000" w:themeColor="text1"/>
          <w:sz w:val="22"/>
          <w:szCs w:val="22"/>
          <w:lang w:eastAsia="it-IT"/>
        </w:rPr>
        <w:t>VIST</w:t>
      </w:r>
      <w:r w:rsidR="009F18F0">
        <w:rPr>
          <w:bCs/>
          <w:iCs/>
          <w:color w:val="000000" w:themeColor="text1"/>
          <w:sz w:val="22"/>
          <w:szCs w:val="22"/>
          <w:lang w:eastAsia="it-IT"/>
        </w:rPr>
        <w:t>O</w:t>
      </w:r>
      <w:r w:rsidR="00E9048A" w:rsidRPr="002B5F07">
        <w:rPr>
          <w:bCs/>
          <w:iCs/>
          <w:color w:val="000000" w:themeColor="text1"/>
          <w:sz w:val="22"/>
          <w:szCs w:val="22"/>
          <w:lang w:eastAsia="it-IT"/>
        </w:rPr>
        <w:tab/>
      </w:r>
      <w:r w:rsidR="00925D9F" w:rsidRPr="00925D9F">
        <w:rPr>
          <w:bCs/>
          <w:iCs/>
          <w:color w:val="auto"/>
          <w:sz w:val="22"/>
          <w:szCs w:val="22"/>
          <w:lang w:eastAsia="it-IT"/>
        </w:rPr>
        <w:t xml:space="preserve">il </w:t>
      </w:r>
      <w:r w:rsidR="00535AB3" w:rsidRPr="00925D9F">
        <w:rPr>
          <w:bCs/>
          <w:iCs/>
          <w:color w:val="auto"/>
          <w:sz w:val="22"/>
          <w:szCs w:val="22"/>
          <w:lang w:eastAsia="it-IT"/>
        </w:rPr>
        <w:t>Programma Annuale dell’Esercizio finanziario 202</w:t>
      </w:r>
      <w:r w:rsidR="00925D9F" w:rsidRPr="00925D9F">
        <w:rPr>
          <w:bCs/>
          <w:iCs/>
          <w:color w:val="auto"/>
          <w:sz w:val="22"/>
          <w:szCs w:val="22"/>
          <w:lang w:eastAsia="it-IT"/>
        </w:rPr>
        <w:t xml:space="preserve">4 </w:t>
      </w:r>
      <w:r w:rsidR="00C51C36">
        <w:rPr>
          <w:bCs/>
          <w:iCs/>
          <w:color w:val="auto"/>
          <w:sz w:val="22"/>
          <w:szCs w:val="22"/>
          <w:lang w:eastAsia="it-IT"/>
        </w:rPr>
        <w:t xml:space="preserve">approvato con delibera n. 2 del </w:t>
      </w:r>
      <w:r w:rsidR="00C51C36">
        <w:rPr>
          <w:bCs/>
          <w:iCs/>
          <w:color w:val="auto"/>
          <w:sz w:val="22"/>
          <w:szCs w:val="22"/>
          <w:lang w:eastAsia="it-IT"/>
        </w:rPr>
        <w:lastRenderedPageBreak/>
        <w:t>07/02/2024, verbale n.8 del Consiglio d’Istituto</w:t>
      </w:r>
      <w:r w:rsidR="00925D9F">
        <w:rPr>
          <w:bCs/>
          <w:iCs/>
          <w:color w:val="auto"/>
          <w:sz w:val="22"/>
          <w:szCs w:val="22"/>
          <w:lang w:eastAsia="it-IT"/>
        </w:rPr>
        <w:t>;</w:t>
      </w:r>
      <w:r w:rsidR="001D1E6F" w:rsidRPr="002B5F07">
        <w:rPr>
          <w:bCs/>
          <w:iCs/>
          <w:color w:val="000000" w:themeColor="text1"/>
          <w:sz w:val="22"/>
          <w:szCs w:val="22"/>
          <w:lang w:eastAsia="it-IT"/>
        </w:rPr>
        <w:tab/>
      </w:r>
    </w:p>
    <w:p w14:paraId="1FFBCC2E" w14:textId="21EE2594" w:rsidR="00535AB3" w:rsidRPr="002B5F07" w:rsidRDefault="00535AB3"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CONSIDERATO</w:t>
      </w:r>
      <w:r w:rsidRPr="002B5F07">
        <w:rPr>
          <w:bCs/>
          <w:iCs/>
          <w:color w:val="000000" w:themeColor="text1"/>
          <w:sz w:val="22"/>
          <w:szCs w:val="22"/>
          <w:lang w:eastAsia="it-IT"/>
        </w:rPr>
        <w:tab/>
      </w:r>
      <w:r w:rsidRPr="00DE2136">
        <w:rPr>
          <w:bCs/>
          <w:iCs/>
          <w:color w:val="000000" w:themeColor="text1"/>
          <w:sz w:val="22"/>
          <w:szCs w:val="22"/>
          <w:lang w:eastAsia="it-IT"/>
        </w:rPr>
        <w:t>il successivo innalzamento dei limiti per attività negoziali necessarie per le procedure relative agli affidamenti diretti di lavori, servizi e forniture, conforme al D.L. 36 del 31/03/2023 giusta delibera n. 3 del verbale n. 11 del Consiglio di Istituto del 30 giugno 2023;</w:t>
      </w:r>
    </w:p>
    <w:p w14:paraId="7ED2F403" w14:textId="765FEDAD" w:rsidR="004A1EC1"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592E0AFE" w14:textId="2E4C6B37" w:rsidR="00CA1F9F" w:rsidRDefault="00CA1F9F"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 xml:space="preserve">        VISTO</w:t>
      </w:r>
      <w:r>
        <w:rPr>
          <w:bCs/>
          <w:iCs/>
          <w:color w:val="000000" w:themeColor="text1"/>
          <w:sz w:val="22"/>
          <w:szCs w:val="22"/>
          <w:lang w:eastAsia="it-IT"/>
        </w:rPr>
        <w:tab/>
      </w:r>
      <w:r w:rsidRPr="00CA1F9F">
        <w:rPr>
          <w:bCs/>
          <w:iCs/>
          <w:color w:val="000000" w:themeColor="text1"/>
          <w:sz w:val="22"/>
          <w:szCs w:val="22"/>
          <w:lang w:eastAsia="it-IT"/>
        </w:rPr>
        <w:t>l'art. 36, comma 6, ultimo periodo, del Decreto Legislativo 18 aprile 2016, numero 50, ai sensi del quale, per lo svolgimento delle procedure di importo inferiore alla soglia comunitaria, il Ministero dell’Economia e delle Finanze, avvalendosi di Consip S.p.A., ha messo a disposizione delle Stazioni Appaltanti il Mercato Elettronico delle Pubbliche Amministrazioni (</w:t>
      </w:r>
      <w:proofErr w:type="spellStart"/>
      <w:r w:rsidRPr="00CA1F9F">
        <w:rPr>
          <w:bCs/>
          <w:iCs/>
          <w:color w:val="000000" w:themeColor="text1"/>
          <w:sz w:val="22"/>
          <w:szCs w:val="22"/>
          <w:lang w:eastAsia="it-IT"/>
        </w:rPr>
        <w:t>Me.P.A</w:t>
      </w:r>
      <w:proofErr w:type="spellEnd"/>
      <w:r w:rsidRPr="00CA1F9F">
        <w:rPr>
          <w:bCs/>
          <w:iCs/>
          <w:color w:val="000000" w:themeColor="text1"/>
          <w:sz w:val="22"/>
          <w:szCs w:val="22"/>
          <w:lang w:eastAsia="it-IT"/>
        </w:rPr>
        <w:t>.), ove è possibile, inter alia, acquistare mediante Ordine Diretto;</w:t>
      </w:r>
    </w:p>
    <w:p w14:paraId="44B9E25D" w14:textId="566E9797" w:rsidR="00CA1F9F" w:rsidRPr="002B5F07" w:rsidRDefault="00CA1F9F"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 xml:space="preserve">        VISTO</w:t>
      </w:r>
      <w:r>
        <w:rPr>
          <w:bCs/>
          <w:iCs/>
          <w:color w:val="000000" w:themeColor="text1"/>
          <w:sz w:val="22"/>
          <w:szCs w:val="22"/>
          <w:lang w:eastAsia="it-IT"/>
        </w:rPr>
        <w:tab/>
      </w:r>
      <w:r w:rsidRPr="00CA1F9F">
        <w:rPr>
          <w:bCs/>
          <w:iCs/>
          <w:color w:val="000000" w:themeColor="text1"/>
          <w:sz w:val="22"/>
          <w:szCs w:val="22"/>
          <w:lang w:eastAsia="it-IT"/>
        </w:rPr>
        <w:t>l’art. 1, comma 583, della Legge 27 dicembre 2019, numero 160, ai sensi del quale, fermo restando quanto previsto dal succitato art. 1, commi 449 e 450, della Legge 27 dicembre 2006, numero 296,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6DC43FCE" w14:textId="07C071BC"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color w:val="auto"/>
          <w:kern w:val="0"/>
          <w:sz w:val="22"/>
          <w:szCs w:val="22"/>
          <w:lang w:eastAsia="it-IT"/>
        </w:rPr>
        <w:tab/>
        <w:t>VISTO</w:t>
      </w:r>
      <w:r w:rsidRPr="002B5F07">
        <w:rPr>
          <w:bCs/>
          <w:color w:val="auto"/>
          <w:kern w:val="0"/>
          <w:sz w:val="22"/>
          <w:szCs w:val="22"/>
          <w:lang w:eastAsia="it-IT"/>
        </w:rPr>
        <w:tab/>
        <w:t xml:space="preserve">l'art. 15, comma 1, del </w:t>
      </w:r>
      <w:proofErr w:type="spellStart"/>
      <w:r w:rsidRPr="002B5F07">
        <w:rPr>
          <w:bCs/>
          <w:color w:val="auto"/>
          <w:kern w:val="0"/>
          <w:sz w:val="22"/>
          <w:szCs w:val="22"/>
          <w:lang w:eastAsia="it-IT"/>
        </w:rPr>
        <w:t>D.Lgs.</w:t>
      </w:r>
      <w:proofErr w:type="spellEnd"/>
      <w:r w:rsidRPr="002B5F07">
        <w:rPr>
          <w:bCs/>
          <w:color w:val="auto"/>
          <w:kern w:val="0"/>
          <w:sz w:val="22"/>
          <w:szCs w:val="22"/>
          <w:lang w:eastAsia="it-IT"/>
        </w:rPr>
        <w:t xml:space="preserve"> 36/2023, il quale prevede che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p w14:paraId="0BAAFD5B" w14:textId="7CD7EF51"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sz w:val="22"/>
          <w:szCs w:val="22"/>
        </w:rPr>
        <w:tab/>
        <w:t>VISTO</w:t>
      </w:r>
      <w:r w:rsidRPr="002B5F07">
        <w:rPr>
          <w:bCs/>
          <w:sz w:val="22"/>
          <w:szCs w:val="22"/>
        </w:rPr>
        <w:tab/>
        <w:t xml:space="preserve">l'art. 15, comma 2, del </w:t>
      </w:r>
      <w:proofErr w:type="spellStart"/>
      <w:r w:rsidRPr="002B5F07">
        <w:rPr>
          <w:bCs/>
          <w:sz w:val="22"/>
          <w:szCs w:val="22"/>
        </w:rPr>
        <w:t>D.Lgs.</w:t>
      </w:r>
      <w:proofErr w:type="spellEnd"/>
      <w:r w:rsidRPr="002B5F07">
        <w:rPr>
          <w:bCs/>
          <w:sz w:val="22"/>
          <w:szCs w:val="22"/>
        </w:rPr>
        <w:t xml:space="preserve"> 36/2023, il quale prevede che «Le stazioni appaltanti e gli enti concedenti nominano il RUP tra i dipendenti assunti anche a tempo determinato della stazione appaltante o dell’ente concedente, preferibilmente in servizio presso l’unità organizzativa titolare del potere di spesa, in possesso dei requisiti di cui all’allegato I.2 e di competenze professionali adeguate in relazione ai compiti al medesimo affidati, nel rispetto dell’inquadramento contrattuale e delle relative mansioni»;</w:t>
      </w:r>
    </w:p>
    <w:p w14:paraId="7827FD18" w14:textId="0304F535"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sz w:val="22"/>
          <w:szCs w:val="22"/>
        </w:rPr>
        <w:tab/>
        <w:t xml:space="preserve">VISTO </w:t>
      </w:r>
      <w:r w:rsidRPr="002B5F07">
        <w:rPr>
          <w:bCs/>
          <w:sz w:val="22"/>
          <w:szCs w:val="22"/>
        </w:rPr>
        <w:tab/>
        <w:t xml:space="preserve">l'art. 16 del </w:t>
      </w:r>
      <w:proofErr w:type="spellStart"/>
      <w:r w:rsidRPr="002B5F07">
        <w:rPr>
          <w:bCs/>
          <w:sz w:val="22"/>
          <w:szCs w:val="22"/>
        </w:rPr>
        <w:t>D.Lgs.</w:t>
      </w:r>
      <w:proofErr w:type="spellEnd"/>
      <w:r w:rsidRPr="002B5F07">
        <w:rPr>
          <w:bCs/>
          <w:sz w:val="22"/>
          <w:szCs w:val="22"/>
        </w:rPr>
        <w:t xml:space="preserve"> 36/2023 “Conflitto di interessi”, riferito alla figura del RUP;</w:t>
      </w:r>
    </w:p>
    <w:p w14:paraId="6BE281AD" w14:textId="30DCCE8B" w:rsidR="00E042BC" w:rsidRPr="002B5F07" w:rsidRDefault="00E042BC" w:rsidP="00E042BC">
      <w:pPr>
        <w:widowControl w:val="0"/>
        <w:tabs>
          <w:tab w:val="left" w:pos="426"/>
          <w:tab w:val="left" w:pos="1985"/>
        </w:tabs>
        <w:suppressAutoHyphens w:val="0"/>
        <w:spacing w:before="120"/>
        <w:ind w:left="1985" w:hanging="1985"/>
        <w:jc w:val="both"/>
        <w:rPr>
          <w:bCs/>
          <w:sz w:val="22"/>
          <w:szCs w:val="22"/>
        </w:rPr>
      </w:pPr>
      <w:r w:rsidRPr="002B5F07">
        <w:rPr>
          <w:bCs/>
          <w:sz w:val="22"/>
          <w:szCs w:val="22"/>
        </w:rPr>
        <w:tab/>
        <w:t>VISTE</w:t>
      </w:r>
      <w:r w:rsidRPr="002B5F07">
        <w:rPr>
          <w:bCs/>
          <w:sz w:val="22"/>
          <w:szCs w:val="22"/>
        </w:rPr>
        <w:tab/>
        <w:t xml:space="preserve">le Linee guida ANAC n. 3, recanti «Nomina, ruolo e compiti del responsabile unico del procedimento per l’affidamento di appalti e concessioni», approvate dal Consiglio dell’Autorità con deliberazione n. 1096 del 26 ottobre 2016 e aggiornate al </w:t>
      </w:r>
      <w:proofErr w:type="spellStart"/>
      <w:r w:rsidRPr="002B5F07">
        <w:rPr>
          <w:bCs/>
          <w:sz w:val="22"/>
          <w:szCs w:val="22"/>
        </w:rPr>
        <w:t>D.Lgs.</w:t>
      </w:r>
      <w:proofErr w:type="spellEnd"/>
      <w:r w:rsidRPr="002B5F07">
        <w:rPr>
          <w:bCs/>
          <w:sz w:val="22"/>
          <w:szCs w:val="22"/>
        </w:rPr>
        <w:t xml:space="preserve"> 56 del 19 aprile 2017 con deliberazione del Consiglio n. 1007 dell’11 ottobre 2017, le quali hanno inter alia previsto che «Il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 definendo altresì i requisiti di professionalità richiesti al RUP;  </w:t>
      </w:r>
    </w:p>
    <w:p w14:paraId="6B95B18C" w14:textId="3C885754" w:rsidR="00E042BC" w:rsidRDefault="00CA1F9F" w:rsidP="00E042BC">
      <w:pPr>
        <w:widowControl w:val="0"/>
        <w:tabs>
          <w:tab w:val="left" w:pos="426"/>
          <w:tab w:val="left" w:pos="1985"/>
        </w:tabs>
        <w:suppressAutoHyphens w:val="0"/>
        <w:spacing w:before="120"/>
        <w:ind w:left="1985" w:hanging="1985"/>
        <w:jc w:val="both"/>
        <w:rPr>
          <w:bCs/>
          <w:sz w:val="22"/>
          <w:szCs w:val="22"/>
        </w:rPr>
      </w:pPr>
      <w:r>
        <w:rPr>
          <w:bCs/>
          <w:sz w:val="22"/>
          <w:szCs w:val="22"/>
        </w:rPr>
        <w:lastRenderedPageBreak/>
        <w:t>CONSIDERATO</w:t>
      </w:r>
      <w:r w:rsidR="00CB6004" w:rsidRPr="002B5F07">
        <w:rPr>
          <w:bCs/>
          <w:sz w:val="22"/>
          <w:szCs w:val="22"/>
        </w:rPr>
        <w:t xml:space="preserve"> </w:t>
      </w:r>
      <w:r w:rsidR="00CB6004" w:rsidRPr="002B5F07">
        <w:rPr>
          <w:bCs/>
          <w:sz w:val="22"/>
          <w:szCs w:val="22"/>
        </w:rPr>
        <w:tab/>
        <w:t>che il Dirigente pro tempore dell’Istituzione Scolastica,</w:t>
      </w:r>
      <w:r w:rsidR="00535AB3" w:rsidRPr="002B5F07">
        <w:rPr>
          <w:bCs/>
          <w:sz w:val="22"/>
          <w:szCs w:val="22"/>
        </w:rPr>
        <w:t xml:space="preserve"> prof. Bartolomeo </w:t>
      </w:r>
      <w:proofErr w:type="spellStart"/>
      <w:r w:rsidR="00535AB3" w:rsidRPr="002B5F07">
        <w:rPr>
          <w:bCs/>
          <w:sz w:val="22"/>
          <w:szCs w:val="22"/>
        </w:rPr>
        <w:t>Saitta</w:t>
      </w:r>
      <w:proofErr w:type="spellEnd"/>
      <w:r w:rsidR="00535AB3" w:rsidRPr="002B5F07">
        <w:rPr>
          <w:bCs/>
          <w:sz w:val="22"/>
          <w:szCs w:val="22"/>
        </w:rPr>
        <w:t>,</w:t>
      </w:r>
      <w:r w:rsidR="00CB6004" w:rsidRPr="002B5F07">
        <w:rPr>
          <w:bCs/>
          <w:sz w:val="22"/>
          <w:szCs w:val="22"/>
        </w:rPr>
        <w:t xml:space="preserve"> risulta pienamente idoneo a ricoprire l’incarico di RUP per l’affidamento in oggetto, in quanto soddisfa i requisiti richiesti dalla normativa vigente, avendo un livello di inquadramento giuridico e competenze professionali adeguate rispetto all’incarico in questione;</w:t>
      </w:r>
    </w:p>
    <w:p w14:paraId="558B0642" w14:textId="50828750" w:rsidR="00CA1F9F" w:rsidRPr="002B5F07" w:rsidRDefault="00CA1F9F" w:rsidP="00E042BC">
      <w:pPr>
        <w:widowControl w:val="0"/>
        <w:tabs>
          <w:tab w:val="left" w:pos="426"/>
          <w:tab w:val="left" w:pos="1985"/>
        </w:tabs>
        <w:suppressAutoHyphens w:val="0"/>
        <w:spacing w:before="120"/>
        <w:ind w:left="1985" w:hanging="1985"/>
        <w:jc w:val="both"/>
        <w:rPr>
          <w:bCs/>
          <w:sz w:val="22"/>
          <w:szCs w:val="22"/>
        </w:rPr>
      </w:pPr>
      <w:r>
        <w:rPr>
          <w:bCs/>
          <w:sz w:val="22"/>
          <w:szCs w:val="22"/>
        </w:rPr>
        <w:t>TENUTO CONTO</w:t>
      </w:r>
      <w:r>
        <w:rPr>
          <w:bCs/>
          <w:sz w:val="22"/>
          <w:szCs w:val="22"/>
        </w:rPr>
        <w:tab/>
      </w:r>
      <w:r w:rsidRPr="00CA1F9F">
        <w:rPr>
          <w:bCs/>
          <w:sz w:val="22"/>
          <w:szCs w:val="22"/>
        </w:rPr>
        <w:t>che, nella fattispecie, il Responsabile Unico del Progetto rivestirà anche le funzioni di Direttore dell’Esecuzione, ai sensi dell’art. 114 del Decreto Legislativo 31 marzo 2023, numero 36, sussistendo i presupposti per la coincidenza delle due figure previsti dal paragrafo 10 delle Linee Guida A.N.A.C. n. 3;</w:t>
      </w:r>
    </w:p>
    <w:p w14:paraId="68C930AF" w14:textId="057EB861" w:rsidR="00E042BC" w:rsidRPr="002B5F07" w:rsidRDefault="00E042BC" w:rsidP="00E042BC">
      <w:pPr>
        <w:widowControl w:val="0"/>
        <w:tabs>
          <w:tab w:val="left" w:pos="426"/>
          <w:tab w:val="left" w:pos="1985"/>
        </w:tabs>
        <w:suppressAutoHyphens w:val="0"/>
        <w:spacing w:before="120"/>
        <w:ind w:left="1985" w:hanging="1985"/>
        <w:jc w:val="both"/>
        <w:rPr>
          <w:bCs/>
          <w:sz w:val="22"/>
          <w:szCs w:val="22"/>
        </w:rPr>
      </w:pPr>
      <w:r w:rsidRPr="002B5F07">
        <w:rPr>
          <w:bCs/>
          <w:sz w:val="22"/>
          <w:szCs w:val="22"/>
        </w:rPr>
        <w:tab/>
        <w:t>VISTO</w:t>
      </w:r>
      <w:r w:rsidRPr="002B5F07">
        <w:rPr>
          <w:bCs/>
          <w:sz w:val="22"/>
          <w:szCs w:val="22"/>
        </w:rPr>
        <w:tab/>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p w14:paraId="0BBE3A09" w14:textId="0BE9DCCE" w:rsidR="00E042BC" w:rsidRDefault="00E042BC" w:rsidP="002B5F07">
      <w:pPr>
        <w:widowControl w:val="0"/>
        <w:tabs>
          <w:tab w:val="left" w:pos="426"/>
        </w:tabs>
        <w:suppressAutoHyphens w:val="0"/>
        <w:spacing w:before="120"/>
        <w:ind w:left="1985" w:hanging="1985"/>
        <w:jc w:val="both"/>
        <w:rPr>
          <w:bCs/>
          <w:sz w:val="22"/>
          <w:szCs w:val="22"/>
        </w:rPr>
      </w:pPr>
      <w:r w:rsidRPr="002B5F07">
        <w:rPr>
          <w:bCs/>
          <w:sz w:val="22"/>
          <w:szCs w:val="22"/>
        </w:rPr>
        <w:t>TENUTO CONTO</w:t>
      </w:r>
      <w:r w:rsidRPr="002B5F07">
        <w:rPr>
          <w:bCs/>
          <w:sz w:val="22"/>
          <w:szCs w:val="22"/>
        </w:rPr>
        <w:tab/>
        <w:t>che, nei confronti del RUP individuato non sussistono le condizioni ostative previste dalla succitata norma;</w:t>
      </w:r>
    </w:p>
    <w:p w14:paraId="490C69DC" w14:textId="01CF10BA" w:rsidR="004A1EC1" w:rsidRPr="005831B6" w:rsidRDefault="00987D30" w:rsidP="00F2634A">
      <w:pPr>
        <w:widowControl w:val="0"/>
        <w:tabs>
          <w:tab w:val="left" w:pos="426"/>
          <w:tab w:val="left" w:pos="1985"/>
        </w:tabs>
        <w:suppressAutoHyphens w:val="0"/>
        <w:spacing w:before="120"/>
        <w:ind w:left="1985" w:hanging="1985"/>
        <w:jc w:val="both"/>
        <w:rPr>
          <w:bCs/>
          <w:sz w:val="22"/>
          <w:szCs w:val="22"/>
        </w:rPr>
      </w:pPr>
      <w:r w:rsidRPr="00987D30">
        <w:rPr>
          <w:bCs/>
          <w:sz w:val="22"/>
          <w:szCs w:val="22"/>
        </w:rPr>
        <w:t xml:space="preserve">TENUTO CONTO </w:t>
      </w:r>
      <w:r w:rsidR="001B1A3A">
        <w:rPr>
          <w:bCs/>
          <w:sz w:val="22"/>
          <w:szCs w:val="22"/>
        </w:rPr>
        <w:t xml:space="preserve"> </w:t>
      </w:r>
      <w:r w:rsidR="00F2634A">
        <w:rPr>
          <w:bCs/>
          <w:sz w:val="22"/>
          <w:szCs w:val="22"/>
        </w:rPr>
        <w:t xml:space="preserve">  </w:t>
      </w:r>
      <w:r w:rsidRPr="005831B6">
        <w:rPr>
          <w:bCs/>
          <w:sz w:val="22"/>
          <w:szCs w:val="22"/>
        </w:rPr>
        <w:t xml:space="preserve">della </w:t>
      </w:r>
      <w:r w:rsidR="006B0C58">
        <w:rPr>
          <w:bCs/>
          <w:sz w:val="22"/>
          <w:szCs w:val="22"/>
        </w:rPr>
        <w:t xml:space="preserve">necessità di procedere </w:t>
      </w:r>
      <w:r w:rsidR="002D396B">
        <w:rPr>
          <w:bCs/>
          <w:sz w:val="22"/>
          <w:szCs w:val="22"/>
        </w:rPr>
        <w:t>al</w:t>
      </w:r>
      <w:r w:rsidR="002E5C63">
        <w:rPr>
          <w:bCs/>
          <w:sz w:val="22"/>
          <w:szCs w:val="22"/>
        </w:rPr>
        <w:t>la</w:t>
      </w:r>
      <w:r w:rsidR="005452BC">
        <w:rPr>
          <w:bCs/>
          <w:sz w:val="22"/>
          <w:szCs w:val="22"/>
        </w:rPr>
        <w:t xml:space="preserve"> raccolta e imballaggio</w:t>
      </w:r>
      <w:r w:rsidR="00F41575">
        <w:rPr>
          <w:bCs/>
          <w:sz w:val="22"/>
          <w:szCs w:val="22"/>
        </w:rPr>
        <w:t xml:space="preserve"> del grano del terreno sito</w:t>
      </w:r>
      <w:r w:rsidR="002E5C63">
        <w:rPr>
          <w:bCs/>
          <w:sz w:val="22"/>
          <w:szCs w:val="22"/>
        </w:rPr>
        <w:t xml:space="preserve"> presso l’azienda agraria di Pozzallo;</w:t>
      </w:r>
    </w:p>
    <w:p w14:paraId="0AFA4A39" w14:textId="3B618774" w:rsidR="00E242FD" w:rsidRPr="00987D30" w:rsidRDefault="00E242FD" w:rsidP="00987D30">
      <w:pPr>
        <w:widowControl w:val="0"/>
        <w:tabs>
          <w:tab w:val="left" w:pos="426"/>
        </w:tabs>
        <w:suppressAutoHyphens w:val="0"/>
        <w:spacing w:before="120"/>
        <w:ind w:left="1985" w:hanging="1985"/>
        <w:jc w:val="both"/>
        <w:rPr>
          <w:bCs/>
          <w:sz w:val="22"/>
          <w:szCs w:val="22"/>
        </w:rPr>
      </w:pPr>
      <w:r>
        <w:rPr>
          <w:bCs/>
          <w:sz w:val="22"/>
          <w:szCs w:val="22"/>
        </w:rPr>
        <w:t xml:space="preserve">     DATO ATTO</w:t>
      </w:r>
      <w:r>
        <w:rPr>
          <w:bCs/>
          <w:sz w:val="22"/>
          <w:szCs w:val="22"/>
        </w:rPr>
        <w:tab/>
      </w:r>
      <w:r w:rsidRPr="005831B6">
        <w:rPr>
          <w:bCs/>
          <w:sz w:val="22"/>
          <w:szCs w:val="22"/>
        </w:rPr>
        <w:t>che il servizio è presente sul Mercato elettronico della Pubblica Amministrazione (</w:t>
      </w:r>
      <w:proofErr w:type="spellStart"/>
      <w:r w:rsidRPr="005831B6">
        <w:rPr>
          <w:bCs/>
          <w:sz w:val="22"/>
          <w:szCs w:val="22"/>
        </w:rPr>
        <w:t>Me.P.A</w:t>
      </w:r>
      <w:proofErr w:type="spellEnd"/>
      <w:r w:rsidRPr="005831B6">
        <w:rPr>
          <w:bCs/>
          <w:sz w:val="22"/>
          <w:szCs w:val="22"/>
        </w:rPr>
        <w:t>.), e che l’Istituzione Scolastica procederà pertanto alla relativa acquisizione mediante Ordine Diretto di Acquisto;</w:t>
      </w:r>
    </w:p>
    <w:p w14:paraId="13DCF110" w14:textId="294D49AD" w:rsidR="00DE2136" w:rsidRPr="005452BC" w:rsidRDefault="00DE2136" w:rsidP="004A1EC1">
      <w:pPr>
        <w:widowControl w:val="0"/>
        <w:tabs>
          <w:tab w:val="left" w:pos="426"/>
          <w:tab w:val="left" w:pos="1985"/>
        </w:tabs>
        <w:suppressAutoHyphens w:val="0"/>
        <w:spacing w:before="120"/>
        <w:ind w:left="1985" w:hanging="1985"/>
        <w:jc w:val="both"/>
        <w:rPr>
          <w:color w:val="auto"/>
          <w:sz w:val="22"/>
          <w:szCs w:val="22"/>
          <w:lang w:eastAsia="it-IT"/>
        </w:rPr>
      </w:pPr>
      <w:r>
        <w:rPr>
          <w:color w:val="auto"/>
          <w:sz w:val="22"/>
          <w:szCs w:val="22"/>
          <w:lang w:eastAsia="it-IT"/>
        </w:rPr>
        <w:t xml:space="preserve">    </w:t>
      </w:r>
      <w:r w:rsidRPr="00DE2136">
        <w:rPr>
          <w:color w:val="auto"/>
          <w:sz w:val="22"/>
          <w:szCs w:val="22"/>
          <w:lang w:eastAsia="it-IT"/>
        </w:rPr>
        <w:t xml:space="preserve">CONSIDERATO </w:t>
      </w:r>
      <w:r w:rsidR="00885EC8">
        <w:rPr>
          <w:color w:val="auto"/>
          <w:sz w:val="22"/>
          <w:szCs w:val="22"/>
          <w:lang w:eastAsia="it-IT"/>
        </w:rPr>
        <w:t xml:space="preserve">  </w:t>
      </w:r>
      <w:r w:rsidRPr="005452BC">
        <w:rPr>
          <w:color w:val="auto"/>
          <w:sz w:val="22"/>
          <w:szCs w:val="22"/>
          <w:lang w:eastAsia="it-IT"/>
        </w:rPr>
        <w:t xml:space="preserve">che, a seguito di indagine di mercato è risultato che </w:t>
      </w:r>
      <w:r w:rsidR="002E5C63" w:rsidRPr="005452BC">
        <w:rPr>
          <w:color w:val="auto"/>
          <w:sz w:val="22"/>
          <w:szCs w:val="22"/>
          <w:lang w:eastAsia="it-IT"/>
        </w:rPr>
        <w:t xml:space="preserve">l’operatore </w:t>
      </w:r>
      <w:r w:rsidR="00F41575" w:rsidRPr="005452BC">
        <w:rPr>
          <w:rFonts w:eastAsia="Calibri"/>
          <w:b/>
          <w:sz w:val="22"/>
          <w:szCs w:val="22"/>
        </w:rPr>
        <w:t>l’Az. Agricola Zaccaria Concetto</w:t>
      </w:r>
      <w:r w:rsidR="00F41575" w:rsidRPr="005452BC">
        <w:rPr>
          <w:rFonts w:eastAsia="Calibri"/>
          <w:sz w:val="22"/>
          <w:szCs w:val="22"/>
        </w:rPr>
        <w:t xml:space="preserve"> con sede legale in Via Rocciola </w:t>
      </w:r>
      <w:proofErr w:type="spellStart"/>
      <w:r w:rsidR="00F41575" w:rsidRPr="005452BC">
        <w:rPr>
          <w:rFonts w:eastAsia="Calibri"/>
          <w:sz w:val="22"/>
          <w:szCs w:val="22"/>
        </w:rPr>
        <w:t>Scrofani</w:t>
      </w:r>
      <w:proofErr w:type="spellEnd"/>
      <w:r w:rsidR="00F41575" w:rsidRPr="005452BC">
        <w:rPr>
          <w:rFonts w:eastAsia="Calibri"/>
          <w:sz w:val="22"/>
          <w:szCs w:val="22"/>
        </w:rPr>
        <w:t xml:space="preserve"> n. 190 -97015-Modica (RG)- C.F. ZCCCCT75M28F258V</w:t>
      </w:r>
      <w:r w:rsidR="005831B6" w:rsidRPr="005452BC">
        <w:rPr>
          <w:color w:val="auto"/>
          <w:sz w:val="22"/>
          <w:szCs w:val="22"/>
          <w:lang w:eastAsia="it-IT"/>
        </w:rPr>
        <w:t xml:space="preserve"> </w:t>
      </w:r>
      <w:r w:rsidRPr="005452BC">
        <w:rPr>
          <w:color w:val="auto"/>
          <w:sz w:val="22"/>
          <w:szCs w:val="22"/>
          <w:lang w:eastAsia="it-IT"/>
        </w:rPr>
        <w:t xml:space="preserve">è stato individuato quale destinatario di un affidamento tramite trattativa diretta </w:t>
      </w:r>
      <w:r w:rsidR="001B1A3A" w:rsidRPr="005452BC">
        <w:rPr>
          <w:color w:val="auto"/>
          <w:sz w:val="22"/>
          <w:szCs w:val="22"/>
          <w:lang w:eastAsia="it-IT"/>
        </w:rPr>
        <w:t>s</w:t>
      </w:r>
      <w:r w:rsidRPr="005452BC">
        <w:rPr>
          <w:color w:val="auto"/>
          <w:sz w:val="22"/>
          <w:szCs w:val="22"/>
          <w:lang w:eastAsia="it-IT"/>
        </w:rPr>
        <w:t xml:space="preserve">u </w:t>
      </w:r>
      <w:proofErr w:type="spellStart"/>
      <w:r w:rsidRPr="005452BC">
        <w:rPr>
          <w:color w:val="auto"/>
          <w:sz w:val="22"/>
          <w:szCs w:val="22"/>
          <w:lang w:eastAsia="it-IT"/>
        </w:rPr>
        <w:t>MePa</w:t>
      </w:r>
      <w:proofErr w:type="spellEnd"/>
      <w:r w:rsidR="00D56500" w:rsidRPr="005452BC">
        <w:rPr>
          <w:color w:val="auto"/>
          <w:sz w:val="22"/>
          <w:szCs w:val="22"/>
          <w:lang w:eastAsia="it-IT"/>
        </w:rPr>
        <w:t>;</w:t>
      </w:r>
    </w:p>
    <w:p w14:paraId="0673E187" w14:textId="0686A3B9" w:rsidR="00D56500" w:rsidRPr="00DE2136" w:rsidRDefault="00D56500" w:rsidP="00D56500">
      <w:pPr>
        <w:widowControl w:val="0"/>
        <w:tabs>
          <w:tab w:val="left" w:pos="426"/>
          <w:tab w:val="left" w:pos="1985"/>
        </w:tabs>
        <w:suppressAutoHyphens w:val="0"/>
        <w:spacing w:before="120"/>
        <w:ind w:left="1985" w:hanging="1985"/>
        <w:jc w:val="both"/>
        <w:rPr>
          <w:color w:val="auto"/>
          <w:sz w:val="22"/>
          <w:szCs w:val="22"/>
          <w:lang w:eastAsia="it-IT"/>
        </w:rPr>
      </w:pPr>
      <w:r>
        <w:rPr>
          <w:color w:val="auto"/>
          <w:sz w:val="22"/>
          <w:szCs w:val="22"/>
          <w:lang w:eastAsia="it-IT"/>
        </w:rPr>
        <w:t xml:space="preserve">       PRESO ATTO</w:t>
      </w:r>
      <w:r>
        <w:rPr>
          <w:color w:val="auto"/>
          <w:sz w:val="22"/>
          <w:szCs w:val="22"/>
          <w:lang w:eastAsia="it-IT"/>
        </w:rPr>
        <w:tab/>
        <w:t xml:space="preserve">che l’Istituto ha dato avvio alla Trattativa diretta sul </w:t>
      </w:r>
      <w:proofErr w:type="spellStart"/>
      <w:r>
        <w:rPr>
          <w:color w:val="auto"/>
          <w:sz w:val="22"/>
          <w:szCs w:val="22"/>
          <w:lang w:eastAsia="it-IT"/>
        </w:rPr>
        <w:t>MePA</w:t>
      </w:r>
      <w:proofErr w:type="spellEnd"/>
      <w:r>
        <w:rPr>
          <w:color w:val="auto"/>
          <w:sz w:val="22"/>
          <w:szCs w:val="22"/>
          <w:lang w:eastAsia="it-IT"/>
        </w:rPr>
        <w:t xml:space="preserve"> con il predetto operatore economico trattativa n. </w:t>
      </w:r>
      <w:r w:rsidR="005452BC">
        <w:rPr>
          <w:color w:val="auto"/>
          <w:sz w:val="22"/>
          <w:szCs w:val="22"/>
          <w:lang w:eastAsia="it-IT"/>
        </w:rPr>
        <w:t>4484060</w:t>
      </w:r>
      <w:r w:rsidRPr="00BD6EC3">
        <w:rPr>
          <w:color w:val="auto"/>
          <w:sz w:val="22"/>
          <w:szCs w:val="22"/>
          <w:lang w:eastAsia="it-IT"/>
        </w:rPr>
        <w:t>, prot</w:t>
      </w:r>
      <w:r w:rsidR="008A0006" w:rsidRPr="00BD6EC3">
        <w:rPr>
          <w:color w:val="auto"/>
          <w:sz w:val="22"/>
          <w:szCs w:val="22"/>
          <w:lang w:eastAsia="it-IT"/>
        </w:rPr>
        <w:t xml:space="preserve">. </w:t>
      </w:r>
      <w:r w:rsidR="005452BC">
        <w:rPr>
          <w:color w:val="auto"/>
          <w:sz w:val="22"/>
          <w:szCs w:val="22"/>
          <w:lang w:eastAsia="it-IT"/>
        </w:rPr>
        <w:t>10599</w:t>
      </w:r>
      <w:r w:rsidR="005831B6" w:rsidRPr="00BD6EC3">
        <w:rPr>
          <w:color w:val="auto"/>
          <w:sz w:val="22"/>
          <w:szCs w:val="22"/>
          <w:lang w:eastAsia="it-IT"/>
        </w:rPr>
        <w:t xml:space="preserve"> </w:t>
      </w:r>
      <w:r w:rsidRPr="00BD6EC3">
        <w:rPr>
          <w:color w:val="auto"/>
          <w:sz w:val="22"/>
          <w:szCs w:val="22"/>
          <w:lang w:eastAsia="it-IT"/>
        </w:rPr>
        <w:t xml:space="preserve">del </w:t>
      </w:r>
      <w:r w:rsidR="005452BC">
        <w:rPr>
          <w:color w:val="auto"/>
          <w:sz w:val="22"/>
          <w:szCs w:val="22"/>
          <w:lang w:eastAsia="it-IT"/>
        </w:rPr>
        <w:t>02</w:t>
      </w:r>
      <w:r w:rsidR="005831B6" w:rsidRPr="00BD6EC3">
        <w:rPr>
          <w:color w:val="auto"/>
          <w:sz w:val="22"/>
          <w:szCs w:val="22"/>
          <w:lang w:eastAsia="it-IT"/>
        </w:rPr>
        <w:t>/0</w:t>
      </w:r>
      <w:r w:rsidR="005452BC">
        <w:rPr>
          <w:color w:val="auto"/>
          <w:sz w:val="22"/>
          <w:szCs w:val="22"/>
          <w:lang w:eastAsia="it-IT"/>
        </w:rPr>
        <w:t>7</w:t>
      </w:r>
      <w:r w:rsidR="005831B6" w:rsidRPr="00BD6EC3">
        <w:rPr>
          <w:color w:val="auto"/>
          <w:sz w:val="22"/>
          <w:szCs w:val="22"/>
          <w:lang w:eastAsia="it-IT"/>
        </w:rPr>
        <w:t>/2024</w:t>
      </w:r>
      <w:r w:rsidRPr="00BD6EC3">
        <w:rPr>
          <w:color w:val="auto"/>
          <w:sz w:val="22"/>
          <w:szCs w:val="22"/>
          <w:lang w:eastAsia="it-IT"/>
        </w:rPr>
        <w:t>;</w:t>
      </w:r>
    </w:p>
    <w:p w14:paraId="7BD074CE" w14:textId="19CB68AA" w:rsidR="00CB21F2" w:rsidRPr="00D56500" w:rsidRDefault="004A1EC1" w:rsidP="00D56500">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r>
      <w:r w:rsidR="00E242FD">
        <w:rPr>
          <w:color w:val="000000" w:themeColor="text1"/>
          <w:sz w:val="22"/>
          <w:szCs w:val="22"/>
          <w:lang w:eastAsia="it-IT"/>
        </w:rPr>
        <w:t xml:space="preserve">CONSIDERATO che la spesa complessiva per </w:t>
      </w:r>
      <w:r w:rsidR="00885EC8">
        <w:rPr>
          <w:color w:val="000000" w:themeColor="text1"/>
          <w:sz w:val="22"/>
          <w:szCs w:val="22"/>
          <w:lang w:eastAsia="it-IT"/>
        </w:rPr>
        <w:t>il servizio</w:t>
      </w:r>
      <w:r w:rsidR="00E242FD">
        <w:rPr>
          <w:color w:val="000000" w:themeColor="text1"/>
          <w:sz w:val="22"/>
          <w:szCs w:val="22"/>
          <w:lang w:eastAsia="it-IT"/>
        </w:rPr>
        <w:t xml:space="preserve"> </w:t>
      </w:r>
      <w:r w:rsidRPr="002B5F07">
        <w:rPr>
          <w:color w:val="000000" w:themeColor="text1"/>
          <w:sz w:val="22"/>
          <w:szCs w:val="22"/>
          <w:lang w:eastAsia="it-IT"/>
        </w:rPr>
        <w:t>presentat</w:t>
      </w:r>
      <w:r w:rsidR="00A2279E">
        <w:rPr>
          <w:color w:val="000000" w:themeColor="text1"/>
          <w:sz w:val="22"/>
          <w:szCs w:val="22"/>
          <w:lang w:eastAsia="it-IT"/>
        </w:rPr>
        <w:t>o</w:t>
      </w:r>
      <w:r w:rsidRPr="002B5F07">
        <w:rPr>
          <w:color w:val="000000" w:themeColor="text1"/>
          <w:sz w:val="22"/>
          <w:szCs w:val="22"/>
          <w:lang w:eastAsia="it-IT"/>
        </w:rPr>
        <w:t xml:space="preserve"> dall</w:t>
      </w:r>
      <w:r w:rsidR="00D56500">
        <w:rPr>
          <w:color w:val="000000" w:themeColor="text1"/>
          <w:sz w:val="22"/>
          <w:szCs w:val="22"/>
          <w:lang w:eastAsia="it-IT"/>
        </w:rPr>
        <w:t xml:space="preserve">’operatore economico sulla piattaforma </w:t>
      </w:r>
      <w:proofErr w:type="spellStart"/>
      <w:r w:rsidR="00D56500">
        <w:rPr>
          <w:color w:val="000000" w:themeColor="text1"/>
          <w:sz w:val="22"/>
          <w:szCs w:val="22"/>
          <w:lang w:eastAsia="it-IT"/>
        </w:rPr>
        <w:t>MePa</w:t>
      </w:r>
      <w:proofErr w:type="spellEnd"/>
      <w:r w:rsidR="00D56500">
        <w:rPr>
          <w:color w:val="000000" w:themeColor="text1"/>
          <w:sz w:val="22"/>
          <w:szCs w:val="22"/>
          <w:lang w:eastAsia="it-IT"/>
        </w:rPr>
        <w:t>, pari ad un importo complessivo di €</w:t>
      </w:r>
      <w:r w:rsidR="005831B6">
        <w:rPr>
          <w:color w:val="000000" w:themeColor="text1"/>
          <w:sz w:val="22"/>
          <w:szCs w:val="22"/>
          <w:lang w:eastAsia="it-IT"/>
        </w:rPr>
        <w:t>.</w:t>
      </w:r>
      <w:r w:rsidR="005452BC">
        <w:rPr>
          <w:color w:val="000000" w:themeColor="text1"/>
          <w:sz w:val="22"/>
          <w:szCs w:val="22"/>
          <w:lang w:eastAsia="it-IT"/>
        </w:rPr>
        <w:t xml:space="preserve"> </w:t>
      </w:r>
      <w:r w:rsidR="005452BC" w:rsidRPr="005452BC">
        <w:rPr>
          <w:b/>
          <w:color w:val="000000" w:themeColor="text1"/>
          <w:sz w:val="22"/>
          <w:szCs w:val="22"/>
          <w:lang w:eastAsia="it-IT"/>
        </w:rPr>
        <w:t>454,55</w:t>
      </w:r>
      <w:r w:rsidR="005831B6">
        <w:rPr>
          <w:color w:val="000000" w:themeColor="text1"/>
          <w:sz w:val="22"/>
          <w:szCs w:val="22"/>
          <w:lang w:eastAsia="it-IT"/>
        </w:rPr>
        <w:t xml:space="preserve"> </w:t>
      </w:r>
      <w:r w:rsidR="00D56500">
        <w:rPr>
          <w:color w:val="000000" w:themeColor="text1"/>
          <w:sz w:val="22"/>
          <w:szCs w:val="22"/>
          <w:lang w:eastAsia="it-IT"/>
        </w:rPr>
        <w:t>I.V.A.</w:t>
      </w:r>
      <w:r w:rsidR="00A2279E">
        <w:rPr>
          <w:color w:val="000000" w:themeColor="text1"/>
          <w:sz w:val="22"/>
          <w:szCs w:val="22"/>
          <w:lang w:eastAsia="it-IT"/>
        </w:rPr>
        <w:t xml:space="preserve"> esclusa</w:t>
      </w:r>
      <w:r w:rsidR="00D56500">
        <w:rPr>
          <w:color w:val="000000" w:themeColor="text1"/>
          <w:sz w:val="22"/>
          <w:szCs w:val="22"/>
          <w:lang w:eastAsia="it-IT"/>
        </w:rPr>
        <w:t>, risulta l’offerta più vantaggiosa per qualità e quantità rispondente alle esigenze dell’Istituto;</w:t>
      </w:r>
    </w:p>
    <w:p w14:paraId="5728E7A6" w14:textId="753C6F72" w:rsidR="00E042BC" w:rsidRPr="002B5F07" w:rsidRDefault="00E042BC" w:rsidP="00E042BC">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t>VISTO</w:t>
      </w:r>
      <w:r w:rsidRPr="002B5F07">
        <w:rPr>
          <w:color w:val="000000" w:themeColor="text1"/>
          <w:sz w:val="22"/>
          <w:szCs w:val="22"/>
          <w:lang w:eastAsia="it-IT"/>
        </w:rPr>
        <w:tab/>
        <w:t>l’art. 1, comma 3, del Decreto - Legge n. 95/2012, convertito nella Legge n. 135/2012, ai sensi del quale «Le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p>
    <w:p w14:paraId="574BB1CE" w14:textId="5553F4F0" w:rsidR="00E042BC" w:rsidRDefault="00E042BC" w:rsidP="00B51368">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CONSIDERATO</w:t>
      </w:r>
      <w:r w:rsidRPr="002B5F07">
        <w:rPr>
          <w:color w:val="000000" w:themeColor="text1"/>
          <w:sz w:val="22"/>
          <w:szCs w:val="22"/>
          <w:lang w:eastAsia="it-IT"/>
        </w:rPr>
        <w:tab/>
        <w:t>che il contratto sarà sottoposto a condizione risolutiva nel caso di sopravvenuta disponibilità di una convenzione Consip S.p.A. avente ad oggetto servizi [o forniture] comparabili con quelli oggetto di affidamento, ai sensi della norma sopra citata;</w:t>
      </w:r>
    </w:p>
    <w:p w14:paraId="10E88E21" w14:textId="1E6BBBF0" w:rsidR="003B6752" w:rsidRPr="002B5F07" w:rsidRDefault="003B6752" w:rsidP="00B51368">
      <w:pPr>
        <w:widowControl w:val="0"/>
        <w:tabs>
          <w:tab w:val="left" w:pos="426"/>
          <w:tab w:val="left" w:pos="1985"/>
        </w:tabs>
        <w:suppressAutoHyphens w:val="0"/>
        <w:spacing w:before="120"/>
        <w:ind w:left="1985" w:hanging="1985"/>
        <w:jc w:val="both"/>
        <w:rPr>
          <w:color w:val="000000" w:themeColor="text1"/>
          <w:sz w:val="22"/>
          <w:szCs w:val="22"/>
          <w:lang w:eastAsia="it-IT"/>
        </w:rPr>
      </w:pPr>
      <w:r>
        <w:rPr>
          <w:color w:val="000000" w:themeColor="text1"/>
          <w:sz w:val="22"/>
          <w:szCs w:val="22"/>
          <w:lang w:eastAsia="it-IT"/>
        </w:rPr>
        <w:t xml:space="preserve">CONSIDERATO       </w:t>
      </w:r>
      <w:r w:rsidRPr="003B6752">
        <w:rPr>
          <w:color w:val="000000" w:themeColor="text1"/>
          <w:sz w:val="22"/>
          <w:szCs w:val="22"/>
          <w:lang w:eastAsia="it-IT"/>
        </w:rPr>
        <w:t xml:space="preserve">che per espressa previsione dell’art. 32, comma 10, lett. b), del Decreto Legislativo 18 aprile 2016, numero 50, non si applica il termine dilatorio di stand </w:t>
      </w:r>
      <w:proofErr w:type="spellStart"/>
      <w:r w:rsidRPr="003B6752">
        <w:rPr>
          <w:color w:val="000000" w:themeColor="text1"/>
          <w:sz w:val="22"/>
          <w:szCs w:val="22"/>
          <w:lang w:eastAsia="it-IT"/>
        </w:rPr>
        <w:t>still</w:t>
      </w:r>
      <w:proofErr w:type="spellEnd"/>
      <w:r w:rsidRPr="003B6752">
        <w:rPr>
          <w:color w:val="000000" w:themeColor="text1"/>
          <w:sz w:val="22"/>
          <w:szCs w:val="22"/>
          <w:lang w:eastAsia="it-IT"/>
        </w:rPr>
        <w:t xml:space="preserve"> di 35 giorni per la stipula del contratto;</w:t>
      </w:r>
    </w:p>
    <w:p w14:paraId="077F6BCB" w14:textId="5555A86F" w:rsidR="004D3393" w:rsidRPr="002B5F07" w:rsidRDefault="00E042BC" w:rsidP="00925D9F">
      <w:pPr>
        <w:widowControl w:val="0"/>
        <w:tabs>
          <w:tab w:val="left" w:pos="142"/>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lastRenderedPageBreak/>
        <w:tab/>
        <w:t>TENUTO CONTO</w:t>
      </w:r>
      <w:r w:rsidRPr="002B5F07">
        <w:rPr>
          <w:color w:val="000000" w:themeColor="text1"/>
          <w:sz w:val="22"/>
          <w:szCs w:val="22"/>
          <w:lang w:eastAsia="it-IT"/>
        </w:rPr>
        <w:tab/>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p w14:paraId="553BA65A" w14:textId="1F0389AF" w:rsidR="00A2279E" w:rsidRPr="002D396B" w:rsidRDefault="004D3393" w:rsidP="00A2279E">
      <w:pPr>
        <w:widowControl w:val="0"/>
        <w:tabs>
          <w:tab w:val="left" w:pos="426"/>
          <w:tab w:val="left" w:pos="1985"/>
        </w:tabs>
        <w:suppressAutoHyphens w:val="0"/>
        <w:spacing w:before="120"/>
        <w:ind w:left="1985" w:hanging="1985"/>
        <w:jc w:val="both"/>
        <w:rPr>
          <w:b/>
          <w:color w:val="000000" w:themeColor="text1"/>
          <w:sz w:val="22"/>
          <w:szCs w:val="22"/>
          <w:highlight w:val="yellow"/>
          <w:lang w:eastAsia="it-IT"/>
        </w:rPr>
      </w:pPr>
      <w:r w:rsidRPr="002B5F07">
        <w:rPr>
          <w:color w:val="000000" w:themeColor="text1"/>
          <w:sz w:val="22"/>
          <w:szCs w:val="22"/>
          <w:lang w:eastAsia="it-IT"/>
        </w:rPr>
        <w:t>RITENUTO</w:t>
      </w:r>
      <w:r w:rsidRPr="002B5F07">
        <w:rPr>
          <w:color w:val="000000" w:themeColor="text1"/>
          <w:sz w:val="22"/>
          <w:szCs w:val="22"/>
          <w:lang w:eastAsia="it-IT"/>
        </w:rPr>
        <w:tab/>
        <w:t xml:space="preserve">che gli importi stimati di cui al presente provvedimento, pari ad €. </w:t>
      </w:r>
      <w:r w:rsidR="005452BC">
        <w:rPr>
          <w:b/>
          <w:color w:val="000000" w:themeColor="text1"/>
          <w:sz w:val="22"/>
          <w:szCs w:val="22"/>
          <w:lang w:eastAsia="it-IT"/>
        </w:rPr>
        <w:t>454,55</w:t>
      </w:r>
      <w:r w:rsidR="006C4DB0">
        <w:rPr>
          <w:b/>
          <w:color w:val="000000" w:themeColor="text1"/>
          <w:sz w:val="22"/>
          <w:szCs w:val="22"/>
          <w:lang w:eastAsia="it-IT"/>
        </w:rPr>
        <w:t xml:space="preserve"> </w:t>
      </w:r>
      <w:r w:rsidR="00A2279E" w:rsidRPr="005831B6">
        <w:rPr>
          <w:color w:val="000000" w:themeColor="text1"/>
          <w:sz w:val="22"/>
          <w:szCs w:val="22"/>
          <w:lang w:eastAsia="it-IT"/>
        </w:rPr>
        <w:t>I.V.A.</w:t>
      </w:r>
      <w:r w:rsidR="00A2279E" w:rsidRPr="002B5F07">
        <w:rPr>
          <w:color w:val="000000" w:themeColor="text1"/>
          <w:sz w:val="22"/>
          <w:szCs w:val="22"/>
          <w:lang w:eastAsia="it-IT"/>
        </w:rPr>
        <w:t xml:space="preserve"> vigente esclusa per un complessivo di €. </w:t>
      </w:r>
      <w:r w:rsidR="005452BC">
        <w:rPr>
          <w:b/>
          <w:color w:val="000000" w:themeColor="text1"/>
          <w:sz w:val="22"/>
          <w:szCs w:val="22"/>
          <w:lang w:eastAsia="it-IT"/>
        </w:rPr>
        <w:t>500</w:t>
      </w:r>
      <w:r w:rsidR="009E7063">
        <w:rPr>
          <w:b/>
          <w:color w:val="000000" w:themeColor="text1"/>
          <w:sz w:val="22"/>
          <w:szCs w:val="22"/>
          <w:lang w:eastAsia="it-IT"/>
        </w:rPr>
        <w:t>,00</w:t>
      </w:r>
      <w:r w:rsidR="00A2279E" w:rsidRPr="00A22BE7">
        <w:rPr>
          <w:color w:val="000000" w:themeColor="text1"/>
          <w:sz w:val="22"/>
          <w:szCs w:val="22"/>
          <w:lang w:eastAsia="it-IT"/>
        </w:rPr>
        <w:t xml:space="preserve"> I.V.A.</w:t>
      </w:r>
      <w:r w:rsidR="00A2279E" w:rsidRPr="002B5F07">
        <w:rPr>
          <w:color w:val="000000" w:themeColor="text1"/>
          <w:sz w:val="22"/>
          <w:szCs w:val="22"/>
          <w:lang w:eastAsia="it-IT"/>
        </w:rPr>
        <w:t xml:space="preserve"> vigente inclusa, trovano copertura nel bilancio di previsione per l’anno </w:t>
      </w:r>
      <w:r w:rsidR="00A2279E" w:rsidRPr="003F08F1">
        <w:rPr>
          <w:color w:val="000000" w:themeColor="text1"/>
          <w:sz w:val="22"/>
          <w:szCs w:val="22"/>
          <w:lang w:eastAsia="it-IT"/>
        </w:rPr>
        <w:t xml:space="preserve">2024, Aggregato </w:t>
      </w:r>
      <w:r w:rsidR="009E7063">
        <w:rPr>
          <w:color w:val="000000" w:themeColor="text1"/>
          <w:sz w:val="22"/>
          <w:szCs w:val="22"/>
          <w:lang w:eastAsia="it-IT"/>
        </w:rPr>
        <w:t>G</w:t>
      </w:r>
      <w:r w:rsidR="00A2279E" w:rsidRPr="003F08F1">
        <w:rPr>
          <w:color w:val="000000" w:themeColor="text1"/>
          <w:sz w:val="22"/>
          <w:szCs w:val="22"/>
          <w:lang w:eastAsia="it-IT"/>
        </w:rPr>
        <w:t xml:space="preserve">, </w:t>
      </w:r>
      <w:r w:rsidR="00A2279E" w:rsidRPr="002D396B">
        <w:rPr>
          <w:b/>
          <w:color w:val="000000" w:themeColor="text1"/>
          <w:sz w:val="22"/>
          <w:szCs w:val="22"/>
          <w:lang w:eastAsia="it-IT"/>
        </w:rPr>
        <w:t xml:space="preserve">Voce </w:t>
      </w:r>
      <w:r w:rsidR="009E7063">
        <w:rPr>
          <w:b/>
          <w:color w:val="000000" w:themeColor="text1"/>
          <w:sz w:val="22"/>
          <w:szCs w:val="22"/>
          <w:lang w:eastAsia="it-IT"/>
        </w:rPr>
        <w:t>G</w:t>
      </w:r>
      <w:r w:rsidR="002D396B" w:rsidRPr="002D396B">
        <w:rPr>
          <w:b/>
          <w:color w:val="000000" w:themeColor="text1"/>
          <w:sz w:val="22"/>
          <w:szCs w:val="22"/>
          <w:lang w:eastAsia="it-IT"/>
        </w:rPr>
        <w:t>1</w:t>
      </w:r>
      <w:r w:rsidR="00A2279E" w:rsidRPr="002D396B">
        <w:rPr>
          <w:b/>
          <w:color w:val="000000" w:themeColor="text1"/>
          <w:sz w:val="22"/>
          <w:szCs w:val="22"/>
          <w:lang w:eastAsia="it-IT"/>
        </w:rPr>
        <w:t>|01,</w:t>
      </w:r>
    </w:p>
    <w:p w14:paraId="30727FCC" w14:textId="6C69A129" w:rsidR="00C13CF3" w:rsidRDefault="00C13CF3" w:rsidP="002B5F07">
      <w:pPr>
        <w:widowControl w:val="0"/>
        <w:tabs>
          <w:tab w:val="left" w:pos="426"/>
          <w:tab w:val="left" w:pos="1985"/>
        </w:tabs>
        <w:suppressAutoHyphens w:val="0"/>
        <w:spacing w:before="120"/>
        <w:ind w:left="1985" w:hanging="1985"/>
        <w:jc w:val="both"/>
        <w:rPr>
          <w:color w:val="000000" w:themeColor="text1"/>
          <w:sz w:val="22"/>
          <w:szCs w:val="22"/>
          <w:highlight w:val="yellow"/>
          <w:lang w:eastAsia="it-IT"/>
        </w:rPr>
      </w:pPr>
    </w:p>
    <w:p w14:paraId="42AE7762" w14:textId="02E5441B" w:rsidR="004A1EC1" w:rsidRPr="002B5F07" w:rsidRDefault="004D3393" w:rsidP="002B5F07">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r>
    </w:p>
    <w:p w14:paraId="612834FD" w14:textId="522B8FDA" w:rsidR="00C13CF3" w:rsidRPr="00925D9F" w:rsidRDefault="008B5ED5" w:rsidP="00925D9F">
      <w:pPr>
        <w:suppressAutoHyphens w:val="0"/>
        <w:spacing w:before="60"/>
        <w:jc w:val="both"/>
        <w:rPr>
          <w:sz w:val="22"/>
          <w:szCs w:val="22"/>
          <w:lang w:eastAsia="it-IT"/>
        </w:rPr>
      </w:pPr>
      <w:r w:rsidRPr="00C13CF3">
        <w:rPr>
          <w:sz w:val="22"/>
          <w:szCs w:val="22"/>
          <w:lang w:eastAsia="it-IT"/>
        </w:rPr>
        <w:t>nell’osservanza delle disposizioni di cui alla legge del 6 novembre 2012, n. 190, recante «</w:t>
      </w:r>
      <w:r w:rsidRPr="00C13CF3">
        <w:rPr>
          <w:i/>
          <w:sz w:val="22"/>
          <w:szCs w:val="22"/>
          <w:lang w:eastAsia="it-IT"/>
        </w:rPr>
        <w:t>Disposizioni per la prevenzione e la repressione della corruzione e dell’illegalità della Pubblica Amministrazione</w:t>
      </w:r>
      <w:r w:rsidRPr="00C13CF3">
        <w:rPr>
          <w:sz w:val="22"/>
          <w:szCs w:val="22"/>
          <w:lang w:eastAsia="it-IT"/>
        </w:rPr>
        <w:t>»,</w:t>
      </w:r>
    </w:p>
    <w:p w14:paraId="05204408" w14:textId="77777777" w:rsidR="00C13CF3" w:rsidRDefault="00C13CF3" w:rsidP="00925D9F">
      <w:pPr>
        <w:suppressAutoHyphens w:val="0"/>
        <w:spacing w:before="60"/>
        <w:rPr>
          <w:b/>
          <w:sz w:val="22"/>
          <w:szCs w:val="22"/>
          <w:lang w:eastAsia="it-IT"/>
        </w:rPr>
      </w:pPr>
    </w:p>
    <w:p w14:paraId="7AF4A254" w14:textId="62D161E7" w:rsidR="00F10B40" w:rsidRPr="002B5F07" w:rsidRDefault="003D38EE" w:rsidP="00F10B40">
      <w:pPr>
        <w:suppressAutoHyphens w:val="0"/>
        <w:spacing w:before="60"/>
        <w:jc w:val="center"/>
        <w:rPr>
          <w:b/>
          <w:sz w:val="22"/>
          <w:szCs w:val="22"/>
          <w:lang w:eastAsia="it-IT"/>
        </w:rPr>
      </w:pPr>
      <w:r w:rsidRPr="002B5F07">
        <w:rPr>
          <w:b/>
          <w:sz w:val="22"/>
          <w:szCs w:val="22"/>
          <w:lang w:eastAsia="it-IT"/>
        </w:rPr>
        <w:t>DE</w:t>
      </w:r>
      <w:r w:rsidR="0074528D">
        <w:rPr>
          <w:b/>
          <w:sz w:val="22"/>
          <w:szCs w:val="22"/>
          <w:lang w:eastAsia="it-IT"/>
        </w:rPr>
        <w:t>CIDE</w:t>
      </w:r>
    </w:p>
    <w:p w14:paraId="5C18D603" w14:textId="77777777" w:rsidR="00316B03" w:rsidRPr="002B5F07" w:rsidRDefault="00316B03" w:rsidP="00F10B40">
      <w:pPr>
        <w:spacing w:before="60"/>
        <w:jc w:val="center"/>
        <w:rPr>
          <w:b/>
          <w:sz w:val="22"/>
          <w:szCs w:val="22"/>
        </w:rPr>
      </w:pPr>
    </w:p>
    <w:p w14:paraId="40AA93F1" w14:textId="11764EA8" w:rsidR="00F10B40" w:rsidRPr="002B5F07" w:rsidRDefault="00F10B40" w:rsidP="0035420F">
      <w:pPr>
        <w:spacing w:before="60"/>
        <w:rPr>
          <w:b/>
          <w:sz w:val="22"/>
          <w:szCs w:val="22"/>
        </w:rPr>
      </w:pPr>
    </w:p>
    <w:p w14:paraId="74FAD420" w14:textId="73DBCD4F" w:rsidR="009E7063" w:rsidRPr="009E7063" w:rsidRDefault="00EF256E" w:rsidP="00BE64D8">
      <w:pPr>
        <w:pStyle w:val="Paragrafoelenco"/>
        <w:numPr>
          <w:ilvl w:val="0"/>
          <w:numId w:val="18"/>
        </w:numPr>
        <w:suppressAutoHyphens w:val="0"/>
        <w:jc w:val="both"/>
        <w:rPr>
          <w:sz w:val="22"/>
          <w:szCs w:val="22"/>
          <w:lang w:eastAsia="it-IT"/>
        </w:rPr>
      </w:pPr>
      <w:r w:rsidRPr="009E7063">
        <w:rPr>
          <w:sz w:val="22"/>
          <w:szCs w:val="22"/>
          <w:lang w:eastAsia="it-IT"/>
        </w:rPr>
        <w:t xml:space="preserve">di </w:t>
      </w:r>
      <w:r w:rsidR="0074528D" w:rsidRPr="009E7063">
        <w:rPr>
          <w:b/>
          <w:sz w:val="22"/>
          <w:szCs w:val="22"/>
          <w:lang w:eastAsia="it-IT"/>
        </w:rPr>
        <w:t>autorizzare</w:t>
      </w:r>
      <w:r w:rsidR="002619CF" w:rsidRPr="009E7063">
        <w:rPr>
          <w:sz w:val="22"/>
          <w:szCs w:val="22"/>
          <w:lang w:eastAsia="it-IT"/>
        </w:rPr>
        <w:t xml:space="preserve">, </w:t>
      </w:r>
      <w:r w:rsidR="0074528D" w:rsidRPr="009E7063">
        <w:rPr>
          <w:sz w:val="22"/>
          <w:szCs w:val="22"/>
          <w:lang w:eastAsia="it-IT"/>
        </w:rPr>
        <w:t>ai sensi dall’articolo 50, comma 1, lettera b) del Decreto Legislativo 31 marzo 2023, numero 36, trattandosi, nella fattispecie, di servizi e forniture di importo inferiore alle soglie comunitarie vigenti e, comunque, contenuta nei limiti previsti dall’articolo 45 comma 2 lettera a) del Decreto 28 agosto 2018, numero 129, all’affidamento diretto</w:t>
      </w:r>
      <w:r w:rsidR="002619CF" w:rsidRPr="009E7063">
        <w:rPr>
          <w:sz w:val="22"/>
          <w:szCs w:val="22"/>
          <w:lang w:eastAsia="it-IT"/>
        </w:rPr>
        <w:t xml:space="preserve">, </w:t>
      </w:r>
      <w:r w:rsidR="004A4BAD" w:rsidRPr="009E7063">
        <w:rPr>
          <w:sz w:val="22"/>
          <w:szCs w:val="22"/>
          <w:lang w:eastAsia="it-IT"/>
        </w:rPr>
        <w:t xml:space="preserve">per </w:t>
      </w:r>
      <w:r w:rsidR="00F41575">
        <w:rPr>
          <w:sz w:val="22"/>
          <w:szCs w:val="22"/>
          <w:lang w:eastAsia="it-IT"/>
        </w:rPr>
        <w:t xml:space="preserve">la </w:t>
      </w:r>
      <w:r w:rsidR="005452BC">
        <w:rPr>
          <w:sz w:val="22"/>
          <w:szCs w:val="22"/>
          <w:lang w:eastAsia="it-IT"/>
        </w:rPr>
        <w:t>raccolta e imballaggio</w:t>
      </w:r>
      <w:r w:rsidR="00F41575">
        <w:rPr>
          <w:sz w:val="22"/>
          <w:szCs w:val="22"/>
          <w:lang w:eastAsia="it-IT"/>
        </w:rPr>
        <w:t xml:space="preserve"> del grano nel terreno </w:t>
      </w:r>
      <w:r w:rsidR="009E7063" w:rsidRPr="009E7063">
        <w:rPr>
          <w:sz w:val="22"/>
          <w:szCs w:val="22"/>
          <w:lang w:eastAsia="it-IT"/>
        </w:rPr>
        <w:t xml:space="preserve"> presso l’azienda agraria </w:t>
      </w:r>
      <w:r w:rsidR="0074528D" w:rsidRPr="009E7063">
        <w:rPr>
          <w:sz w:val="22"/>
          <w:szCs w:val="22"/>
          <w:lang w:eastAsia="it-IT"/>
        </w:rPr>
        <w:t xml:space="preserve">mediante procedura di </w:t>
      </w:r>
      <w:proofErr w:type="spellStart"/>
      <w:r w:rsidR="0074528D" w:rsidRPr="009E7063">
        <w:rPr>
          <w:sz w:val="22"/>
          <w:szCs w:val="22"/>
          <w:lang w:eastAsia="it-IT"/>
        </w:rPr>
        <w:t>R.d.O</w:t>
      </w:r>
      <w:proofErr w:type="spellEnd"/>
      <w:r w:rsidR="0074528D" w:rsidRPr="009E7063">
        <w:rPr>
          <w:sz w:val="22"/>
          <w:szCs w:val="22"/>
          <w:lang w:eastAsia="it-IT"/>
        </w:rPr>
        <w:t>. sul Mercato Elettronico della Pubblica Amministrazione (</w:t>
      </w:r>
      <w:proofErr w:type="spellStart"/>
      <w:r w:rsidR="0074528D" w:rsidRPr="009E7063">
        <w:rPr>
          <w:sz w:val="22"/>
          <w:szCs w:val="22"/>
          <w:lang w:eastAsia="it-IT"/>
        </w:rPr>
        <w:t>Me.P.A</w:t>
      </w:r>
      <w:proofErr w:type="spellEnd"/>
      <w:r w:rsidR="0074528D" w:rsidRPr="009E7063">
        <w:rPr>
          <w:sz w:val="22"/>
          <w:szCs w:val="22"/>
          <w:lang w:eastAsia="it-IT"/>
        </w:rPr>
        <w:t xml:space="preserve">.), </w:t>
      </w:r>
      <w:r w:rsidR="009E166F" w:rsidRPr="009E7063">
        <w:rPr>
          <w:sz w:val="22"/>
          <w:szCs w:val="22"/>
          <w:lang w:eastAsia="it-IT"/>
        </w:rPr>
        <w:t xml:space="preserve">all’operatore </w:t>
      </w:r>
      <w:r w:rsidR="009E166F" w:rsidRPr="005452BC">
        <w:rPr>
          <w:sz w:val="22"/>
          <w:szCs w:val="22"/>
          <w:lang w:eastAsia="it-IT"/>
        </w:rPr>
        <w:t>economico</w:t>
      </w:r>
      <w:r w:rsidR="00EF50FA" w:rsidRPr="005452BC">
        <w:rPr>
          <w:sz w:val="22"/>
          <w:szCs w:val="22"/>
          <w:lang w:eastAsia="it-IT"/>
        </w:rPr>
        <w:t xml:space="preserve"> </w:t>
      </w:r>
      <w:r w:rsidR="00F41575" w:rsidRPr="005452BC">
        <w:rPr>
          <w:rFonts w:eastAsia="Calibri"/>
          <w:b/>
          <w:sz w:val="22"/>
          <w:szCs w:val="22"/>
        </w:rPr>
        <w:t>l’Az. Agricola Zaccaria Concetto</w:t>
      </w:r>
      <w:r w:rsidR="00F41575" w:rsidRPr="005452BC">
        <w:rPr>
          <w:rFonts w:eastAsia="Calibri"/>
          <w:sz w:val="22"/>
          <w:szCs w:val="22"/>
        </w:rPr>
        <w:t xml:space="preserve"> con sede legale in Via Rocciola </w:t>
      </w:r>
      <w:proofErr w:type="spellStart"/>
      <w:r w:rsidR="00F41575" w:rsidRPr="005452BC">
        <w:rPr>
          <w:rFonts w:eastAsia="Calibri"/>
          <w:sz w:val="22"/>
          <w:szCs w:val="22"/>
        </w:rPr>
        <w:t>Scrofani</w:t>
      </w:r>
      <w:proofErr w:type="spellEnd"/>
      <w:r w:rsidR="00F41575" w:rsidRPr="005452BC">
        <w:rPr>
          <w:rFonts w:eastAsia="Calibri"/>
          <w:sz w:val="22"/>
          <w:szCs w:val="22"/>
        </w:rPr>
        <w:t xml:space="preserve"> n. 190 -97015-Modica (RG)- C.F. ZCCCCT75M28F258V</w:t>
      </w:r>
      <w:r w:rsidR="00F41575">
        <w:rPr>
          <w:rFonts w:eastAsia="Calibri"/>
        </w:rPr>
        <w:t>;</w:t>
      </w:r>
    </w:p>
    <w:p w14:paraId="48AE25A2" w14:textId="41765DD7" w:rsidR="0074528D" w:rsidRPr="009E7063" w:rsidRDefault="0074528D" w:rsidP="00BE64D8">
      <w:pPr>
        <w:pStyle w:val="Paragrafoelenco"/>
        <w:numPr>
          <w:ilvl w:val="0"/>
          <w:numId w:val="18"/>
        </w:numPr>
        <w:suppressAutoHyphens w:val="0"/>
        <w:jc w:val="both"/>
        <w:rPr>
          <w:sz w:val="22"/>
          <w:szCs w:val="22"/>
          <w:lang w:eastAsia="it-IT"/>
        </w:rPr>
      </w:pPr>
      <w:r w:rsidRPr="009E7063">
        <w:rPr>
          <w:sz w:val="22"/>
          <w:szCs w:val="22"/>
          <w:lang w:eastAsia="it-IT"/>
        </w:rPr>
        <w:t xml:space="preserve">di </w:t>
      </w:r>
      <w:r w:rsidRPr="009E7063">
        <w:rPr>
          <w:b/>
          <w:sz w:val="22"/>
          <w:szCs w:val="22"/>
          <w:lang w:eastAsia="it-IT"/>
        </w:rPr>
        <w:t>procedere</w:t>
      </w:r>
      <w:r w:rsidRPr="009E7063">
        <w:rPr>
          <w:sz w:val="22"/>
          <w:szCs w:val="22"/>
          <w:lang w:eastAsia="it-IT"/>
        </w:rPr>
        <w:t xml:space="preserve"> a</w:t>
      </w:r>
      <w:r w:rsidR="00025E87" w:rsidRPr="009E7063">
        <w:rPr>
          <w:sz w:val="22"/>
          <w:szCs w:val="22"/>
          <w:lang w:eastAsia="it-IT"/>
        </w:rPr>
        <w:t>ll’</w:t>
      </w:r>
      <w:r w:rsidRPr="009E7063">
        <w:rPr>
          <w:sz w:val="22"/>
          <w:szCs w:val="22"/>
          <w:lang w:eastAsia="it-IT"/>
        </w:rPr>
        <w:t xml:space="preserve"> Ordine Diretto di Acquisto sul Mercato Elettronico della Pubblica Amministrazione (</w:t>
      </w:r>
      <w:proofErr w:type="spellStart"/>
      <w:r w:rsidRPr="009E7063">
        <w:rPr>
          <w:sz w:val="22"/>
          <w:szCs w:val="22"/>
          <w:lang w:eastAsia="it-IT"/>
        </w:rPr>
        <w:t>Me.P.A</w:t>
      </w:r>
      <w:proofErr w:type="spellEnd"/>
      <w:r w:rsidRPr="009E7063">
        <w:rPr>
          <w:sz w:val="22"/>
          <w:szCs w:val="22"/>
          <w:lang w:eastAsia="it-IT"/>
        </w:rPr>
        <w:t>.), previo verbale del Responsabile Unico del Progetto sulla scelta del materiale e della Ditta contraente;</w:t>
      </w:r>
    </w:p>
    <w:p w14:paraId="339470C4" w14:textId="0EC9638D" w:rsidR="0074528D" w:rsidRPr="00C13CF3" w:rsidRDefault="0074528D" w:rsidP="002619CF">
      <w:pPr>
        <w:pStyle w:val="Paragrafoelenco"/>
        <w:numPr>
          <w:ilvl w:val="0"/>
          <w:numId w:val="18"/>
        </w:numPr>
        <w:suppressAutoHyphens w:val="0"/>
        <w:jc w:val="both"/>
        <w:rPr>
          <w:sz w:val="22"/>
          <w:szCs w:val="22"/>
          <w:lang w:eastAsia="it-IT"/>
        </w:rPr>
      </w:pPr>
      <w:r w:rsidRPr="0074528D">
        <w:rPr>
          <w:sz w:val="22"/>
          <w:szCs w:val="22"/>
          <w:lang w:eastAsia="it-IT"/>
        </w:rPr>
        <w:t xml:space="preserve">di nominare il </w:t>
      </w:r>
      <w:r>
        <w:rPr>
          <w:sz w:val="22"/>
          <w:szCs w:val="22"/>
          <w:lang w:eastAsia="it-IT"/>
        </w:rPr>
        <w:t xml:space="preserve">prof. </w:t>
      </w:r>
      <w:r w:rsidRPr="0074528D">
        <w:rPr>
          <w:b/>
          <w:sz w:val="22"/>
          <w:szCs w:val="22"/>
          <w:lang w:eastAsia="it-IT"/>
        </w:rPr>
        <w:t xml:space="preserve">Bartolomeo </w:t>
      </w:r>
      <w:proofErr w:type="spellStart"/>
      <w:r w:rsidRPr="0074528D">
        <w:rPr>
          <w:b/>
          <w:sz w:val="22"/>
          <w:szCs w:val="22"/>
          <w:lang w:eastAsia="it-IT"/>
        </w:rPr>
        <w:t>Saitta</w:t>
      </w:r>
      <w:proofErr w:type="spellEnd"/>
      <w:r w:rsidRPr="0074528D">
        <w:rPr>
          <w:b/>
          <w:sz w:val="22"/>
          <w:szCs w:val="22"/>
          <w:lang w:eastAsia="it-IT"/>
        </w:rPr>
        <w:t>,</w:t>
      </w:r>
      <w:r w:rsidRPr="0074528D">
        <w:rPr>
          <w:sz w:val="22"/>
          <w:szCs w:val="22"/>
          <w:lang w:eastAsia="it-IT"/>
        </w:rPr>
        <w:t xml:space="preserve"> Dirigente dell’Istituzione Scolastica, quale Responsabile Unico del Progetto, ai sensi dell’art. 15 del Decreto Legislativo 31 marzo 2023, numero 36 e quale Direttore dell’Esecuzione, ai sensi dell’articolo 114 del Decreto Legislativo 31 marzo 2023, numero 36 e del Decreto Ministeriale 7 marzo 2018 Regolamento recante Approvazione delle linee guida sulle modalità di svolgimento delle funzioni del direttore dei lavori e del direttore dell’esecuzione;</w:t>
      </w:r>
    </w:p>
    <w:p w14:paraId="4CA54088" w14:textId="6D7CD644" w:rsidR="00EF256E" w:rsidRPr="00C13CF3" w:rsidRDefault="0074528D" w:rsidP="00C13CF3">
      <w:pPr>
        <w:pStyle w:val="Paragrafoelenco"/>
        <w:numPr>
          <w:ilvl w:val="0"/>
          <w:numId w:val="18"/>
        </w:numPr>
        <w:spacing w:before="120"/>
        <w:jc w:val="both"/>
        <w:rPr>
          <w:sz w:val="22"/>
          <w:szCs w:val="22"/>
          <w:lang w:eastAsia="it-IT"/>
        </w:rPr>
      </w:pPr>
      <w:r>
        <w:rPr>
          <w:sz w:val="22"/>
          <w:szCs w:val="22"/>
          <w:lang w:eastAsia="it-IT"/>
        </w:rPr>
        <w:t xml:space="preserve">di </w:t>
      </w:r>
      <w:r>
        <w:rPr>
          <w:b/>
          <w:sz w:val="22"/>
          <w:szCs w:val="22"/>
          <w:lang w:eastAsia="it-IT"/>
        </w:rPr>
        <w:t xml:space="preserve">stabilire che </w:t>
      </w:r>
      <w:r w:rsidR="009E166F">
        <w:rPr>
          <w:sz w:val="22"/>
          <w:szCs w:val="22"/>
          <w:lang w:eastAsia="it-IT"/>
        </w:rPr>
        <w:t>i</w:t>
      </w:r>
      <w:r w:rsidR="002C2D8A" w:rsidRPr="00EF256E">
        <w:rPr>
          <w:sz w:val="22"/>
          <w:szCs w:val="22"/>
          <w:lang w:eastAsia="it-IT"/>
        </w:rPr>
        <w:t xml:space="preserve">l valore </w:t>
      </w:r>
      <w:r w:rsidR="00B26CA5">
        <w:rPr>
          <w:sz w:val="22"/>
          <w:szCs w:val="22"/>
          <w:lang w:eastAsia="it-IT"/>
        </w:rPr>
        <w:t xml:space="preserve">della fornitura </w:t>
      </w:r>
      <w:r w:rsidR="002C2D8A" w:rsidRPr="00EF256E">
        <w:rPr>
          <w:sz w:val="22"/>
          <w:szCs w:val="22"/>
          <w:lang w:eastAsia="it-IT"/>
        </w:rPr>
        <w:t>richiest</w:t>
      </w:r>
      <w:r w:rsidR="00B26CA5">
        <w:rPr>
          <w:sz w:val="22"/>
          <w:szCs w:val="22"/>
          <w:lang w:eastAsia="it-IT"/>
        </w:rPr>
        <w:t>a</w:t>
      </w:r>
      <w:r w:rsidR="009E3953" w:rsidRPr="00EF256E">
        <w:rPr>
          <w:sz w:val="22"/>
          <w:szCs w:val="22"/>
          <w:lang w:eastAsia="it-IT"/>
        </w:rPr>
        <w:t xml:space="preserve">, essendo questo Istituto di </w:t>
      </w:r>
      <w:r w:rsidR="009E3953" w:rsidRPr="0068037D">
        <w:rPr>
          <w:sz w:val="22"/>
          <w:szCs w:val="22"/>
          <w:lang w:eastAsia="it-IT"/>
        </w:rPr>
        <w:t>secondo ciclo</w:t>
      </w:r>
      <w:r w:rsidR="009E3953" w:rsidRPr="00EF256E">
        <w:rPr>
          <w:sz w:val="22"/>
          <w:szCs w:val="22"/>
          <w:lang w:eastAsia="it-IT"/>
        </w:rPr>
        <w:t>,</w:t>
      </w:r>
      <w:r w:rsidR="002C2D8A" w:rsidRPr="00EF256E">
        <w:rPr>
          <w:sz w:val="22"/>
          <w:szCs w:val="22"/>
          <w:lang w:eastAsia="it-IT"/>
        </w:rPr>
        <w:t xml:space="preserve"> è quantificato in Euro </w:t>
      </w:r>
      <w:r w:rsidR="005452BC">
        <w:rPr>
          <w:b/>
          <w:sz w:val="22"/>
          <w:szCs w:val="22"/>
          <w:lang w:eastAsia="it-IT"/>
        </w:rPr>
        <w:t>500,00</w:t>
      </w:r>
      <w:r w:rsidR="002517F8" w:rsidRPr="002517F8">
        <w:rPr>
          <w:sz w:val="22"/>
          <w:szCs w:val="22"/>
          <w:lang w:eastAsia="it-IT"/>
        </w:rPr>
        <w:t xml:space="preserve"> </w:t>
      </w:r>
      <w:r w:rsidR="002C2D8A" w:rsidRPr="002517F8">
        <w:rPr>
          <w:sz w:val="22"/>
          <w:szCs w:val="22"/>
          <w:lang w:eastAsia="it-IT"/>
        </w:rPr>
        <w:t>IVA</w:t>
      </w:r>
      <w:r w:rsidR="002C2D8A" w:rsidRPr="00EF256E">
        <w:rPr>
          <w:sz w:val="22"/>
          <w:szCs w:val="22"/>
          <w:lang w:eastAsia="it-IT"/>
        </w:rPr>
        <w:t xml:space="preserve"> </w:t>
      </w:r>
      <w:r w:rsidR="00A2279E">
        <w:rPr>
          <w:sz w:val="22"/>
          <w:szCs w:val="22"/>
          <w:lang w:eastAsia="it-IT"/>
        </w:rPr>
        <w:t xml:space="preserve">inclusa </w:t>
      </w:r>
      <w:r w:rsidR="00EF256E">
        <w:rPr>
          <w:sz w:val="22"/>
          <w:szCs w:val="22"/>
          <w:lang w:eastAsia="it-IT"/>
        </w:rPr>
        <w:t xml:space="preserve">a </w:t>
      </w:r>
      <w:r w:rsidR="009E3953" w:rsidRPr="00EF256E">
        <w:rPr>
          <w:sz w:val="22"/>
          <w:szCs w:val="22"/>
          <w:lang w:eastAsia="it-IT"/>
        </w:rPr>
        <w:t>decorr</w:t>
      </w:r>
      <w:r w:rsidR="00EF256E">
        <w:rPr>
          <w:sz w:val="22"/>
          <w:szCs w:val="22"/>
          <w:lang w:eastAsia="it-IT"/>
        </w:rPr>
        <w:t>ere</w:t>
      </w:r>
      <w:r w:rsidR="009E3953" w:rsidRPr="00EF256E">
        <w:rPr>
          <w:sz w:val="22"/>
          <w:szCs w:val="22"/>
          <w:lang w:eastAsia="it-IT"/>
        </w:rPr>
        <w:t xml:space="preserve"> dalla data di stipula del contratto di fornitura</w:t>
      </w:r>
      <w:r w:rsidR="009E166F">
        <w:rPr>
          <w:sz w:val="22"/>
          <w:szCs w:val="22"/>
          <w:lang w:eastAsia="it-IT"/>
        </w:rPr>
        <w:t xml:space="preserve"> da caricare sulla piattaforma </w:t>
      </w:r>
      <w:proofErr w:type="spellStart"/>
      <w:r w:rsidR="009E166F">
        <w:rPr>
          <w:sz w:val="22"/>
          <w:szCs w:val="22"/>
          <w:lang w:eastAsia="it-IT"/>
        </w:rPr>
        <w:t>MePa</w:t>
      </w:r>
      <w:proofErr w:type="spellEnd"/>
      <w:r w:rsidR="009E166F">
        <w:rPr>
          <w:sz w:val="22"/>
          <w:szCs w:val="22"/>
          <w:lang w:eastAsia="it-IT"/>
        </w:rPr>
        <w:t xml:space="preserve"> per la conclusione della procedura;</w:t>
      </w:r>
    </w:p>
    <w:p w14:paraId="04F33AB9" w14:textId="33E07914" w:rsidR="00EF256E" w:rsidRDefault="0068037D" w:rsidP="00C13CF3">
      <w:pPr>
        <w:pStyle w:val="Paragrafoelenco"/>
        <w:numPr>
          <w:ilvl w:val="0"/>
          <w:numId w:val="18"/>
        </w:numPr>
        <w:spacing w:before="120"/>
        <w:jc w:val="both"/>
        <w:rPr>
          <w:sz w:val="22"/>
          <w:szCs w:val="22"/>
          <w:lang w:eastAsia="it-IT"/>
        </w:rPr>
      </w:pPr>
      <w:r>
        <w:rPr>
          <w:sz w:val="22"/>
          <w:szCs w:val="22"/>
        </w:rPr>
        <w:t xml:space="preserve">di </w:t>
      </w:r>
      <w:r w:rsidRPr="0068037D">
        <w:rPr>
          <w:b/>
          <w:sz w:val="22"/>
          <w:szCs w:val="22"/>
        </w:rPr>
        <w:t>stabilire che</w:t>
      </w:r>
      <w:r>
        <w:rPr>
          <w:sz w:val="22"/>
          <w:szCs w:val="22"/>
        </w:rPr>
        <w:t xml:space="preserve"> </w:t>
      </w:r>
      <w:r w:rsidR="00A2279E">
        <w:rPr>
          <w:sz w:val="22"/>
          <w:szCs w:val="22"/>
        </w:rPr>
        <w:t>il servizio</w:t>
      </w:r>
      <w:r w:rsidR="00816CB6">
        <w:rPr>
          <w:sz w:val="22"/>
          <w:szCs w:val="22"/>
        </w:rPr>
        <w:t xml:space="preserve"> </w:t>
      </w:r>
      <w:r w:rsidR="00316B03" w:rsidRPr="00EF256E">
        <w:rPr>
          <w:sz w:val="22"/>
          <w:szCs w:val="22"/>
        </w:rPr>
        <w:t>richiest</w:t>
      </w:r>
      <w:r w:rsidR="00A2279E">
        <w:rPr>
          <w:sz w:val="22"/>
          <w:szCs w:val="22"/>
        </w:rPr>
        <w:t>o</w:t>
      </w:r>
      <w:r w:rsidR="00316B03" w:rsidRPr="00EF256E">
        <w:rPr>
          <w:sz w:val="22"/>
          <w:szCs w:val="22"/>
        </w:rPr>
        <w:t xml:space="preserve"> dovr</w:t>
      </w:r>
      <w:r w:rsidR="00885EC8">
        <w:rPr>
          <w:sz w:val="22"/>
          <w:szCs w:val="22"/>
        </w:rPr>
        <w:t>à</w:t>
      </w:r>
      <w:r w:rsidR="00316B03" w:rsidRPr="00EF256E">
        <w:rPr>
          <w:sz w:val="22"/>
          <w:szCs w:val="22"/>
        </w:rPr>
        <w:t xml:space="preserve"> essere realizzati secondo le modalità previste dall’offerta econo</w:t>
      </w:r>
      <w:r w:rsidR="00B7497D" w:rsidRPr="00EF256E">
        <w:rPr>
          <w:sz w:val="22"/>
          <w:szCs w:val="22"/>
        </w:rPr>
        <w:t>mica presentata dalla ditta</w:t>
      </w:r>
      <w:r>
        <w:rPr>
          <w:sz w:val="22"/>
          <w:szCs w:val="22"/>
        </w:rPr>
        <w:t xml:space="preserve"> su </w:t>
      </w:r>
      <w:proofErr w:type="spellStart"/>
      <w:r>
        <w:rPr>
          <w:sz w:val="22"/>
          <w:szCs w:val="22"/>
        </w:rPr>
        <w:t>Me.Pa</w:t>
      </w:r>
      <w:proofErr w:type="spellEnd"/>
      <w:r>
        <w:rPr>
          <w:sz w:val="22"/>
          <w:szCs w:val="22"/>
        </w:rPr>
        <w:t>;</w:t>
      </w:r>
    </w:p>
    <w:p w14:paraId="018FDE8D" w14:textId="78F62B6C" w:rsidR="00711AFA" w:rsidRPr="002517F8" w:rsidRDefault="0074528D" w:rsidP="002517F8">
      <w:pPr>
        <w:pStyle w:val="Paragrafoelenco"/>
        <w:numPr>
          <w:ilvl w:val="0"/>
          <w:numId w:val="18"/>
        </w:numPr>
        <w:spacing w:before="120"/>
        <w:jc w:val="both"/>
        <w:rPr>
          <w:sz w:val="22"/>
          <w:szCs w:val="22"/>
          <w:lang w:eastAsia="it-IT"/>
        </w:rPr>
      </w:pPr>
      <w:r w:rsidRPr="0074528D">
        <w:rPr>
          <w:sz w:val="22"/>
          <w:szCs w:val="22"/>
          <w:lang w:eastAsia="it-IT"/>
        </w:rPr>
        <w:t xml:space="preserve">di </w:t>
      </w:r>
      <w:r w:rsidRPr="0074528D">
        <w:rPr>
          <w:b/>
          <w:sz w:val="22"/>
          <w:szCs w:val="22"/>
          <w:lang w:eastAsia="it-IT"/>
        </w:rPr>
        <w:t>procedere</w:t>
      </w:r>
      <w:r w:rsidRPr="0074528D">
        <w:rPr>
          <w:sz w:val="22"/>
          <w:szCs w:val="22"/>
          <w:lang w:eastAsia="it-IT"/>
        </w:rPr>
        <w:t xml:space="preserve"> alla stipula del contratto </w:t>
      </w:r>
      <w:r w:rsidR="001B1A3A">
        <w:rPr>
          <w:sz w:val="22"/>
          <w:szCs w:val="22"/>
          <w:lang w:eastAsia="it-IT"/>
        </w:rPr>
        <w:t xml:space="preserve">alla ditta </w:t>
      </w:r>
      <w:r w:rsidR="00F41575" w:rsidRPr="005452BC">
        <w:rPr>
          <w:rFonts w:eastAsia="Calibri"/>
          <w:b/>
          <w:sz w:val="24"/>
          <w:szCs w:val="24"/>
        </w:rPr>
        <w:t>l’Az. Agricola Zaccaria Concetto</w:t>
      </w:r>
      <w:r w:rsidR="00F41575">
        <w:rPr>
          <w:rFonts w:eastAsia="Calibri"/>
        </w:rPr>
        <w:t xml:space="preserve"> </w:t>
      </w:r>
      <w:r w:rsidRPr="0074528D">
        <w:rPr>
          <w:sz w:val="22"/>
          <w:szCs w:val="22"/>
          <w:lang w:eastAsia="it-IT"/>
        </w:rPr>
        <w:t>nel rispetto delle disposizioni di cui al Regolamento d’Istituto per l’acquisizione in economia di lavori, servizi e forniture, redatto ai sensi dell’allegato II.1 del Decreto Legislativo 31 marzo 2023, numero, 36, Codice dei contratti pubblici e all’art. 45 c. 2 lett. A) e del Decreto 28 agosto 2018, numero 129 e adottato per fissare i criteri e i limiti per lo svolgimento dell’attività negoziale dell’Istituzione Scolastica</w:t>
      </w:r>
      <w:r>
        <w:rPr>
          <w:sz w:val="22"/>
          <w:szCs w:val="22"/>
          <w:lang w:eastAsia="it-IT"/>
        </w:rPr>
        <w:t>;</w:t>
      </w:r>
    </w:p>
    <w:p w14:paraId="7BD63261" w14:textId="57B718F1" w:rsidR="00A2279E" w:rsidRDefault="00A2279E" w:rsidP="00A2279E">
      <w:pPr>
        <w:pStyle w:val="Paragrafoelenco"/>
        <w:numPr>
          <w:ilvl w:val="0"/>
          <w:numId w:val="18"/>
        </w:numPr>
        <w:spacing w:before="120"/>
        <w:jc w:val="both"/>
        <w:rPr>
          <w:sz w:val="22"/>
          <w:szCs w:val="22"/>
          <w:lang w:eastAsia="it-IT"/>
        </w:rPr>
      </w:pPr>
      <w:r w:rsidRPr="00AB3785">
        <w:rPr>
          <w:sz w:val="22"/>
          <w:szCs w:val="22"/>
          <w:lang w:eastAsia="it-IT"/>
        </w:rPr>
        <w:t xml:space="preserve">di </w:t>
      </w:r>
      <w:r w:rsidRPr="00AB3785">
        <w:rPr>
          <w:b/>
          <w:sz w:val="22"/>
          <w:szCs w:val="22"/>
          <w:lang w:eastAsia="it-IT"/>
        </w:rPr>
        <w:t>prevedere</w:t>
      </w:r>
      <w:r w:rsidRPr="00AB3785">
        <w:rPr>
          <w:sz w:val="22"/>
          <w:szCs w:val="22"/>
          <w:lang w:eastAsia="it-IT"/>
        </w:rPr>
        <w:t xml:space="preserve"> la spesa di €.</w:t>
      </w:r>
      <w:r>
        <w:rPr>
          <w:sz w:val="22"/>
          <w:szCs w:val="22"/>
          <w:lang w:eastAsia="it-IT"/>
        </w:rPr>
        <w:t xml:space="preserve"> </w:t>
      </w:r>
      <w:r w:rsidR="005452BC">
        <w:rPr>
          <w:b/>
          <w:color w:val="000000" w:themeColor="text1"/>
          <w:sz w:val="22"/>
          <w:szCs w:val="22"/>
          <w:lang w:eastAsia="it-IT"/>
        </w:rPr>
        <w:t>454,55</w:t>
      </w:r>
      <w:r w:rsidRPr="005831B6">
        <w:rPr>
          <w:color w:val="000000" w:themeColor="text1"/>
          <w:sz w:val="22"/>
          <w:szCs w:val="22"/>
          <w:lang w:eastAsia="it-IT"/>
        </w:rPr>
        <w:t xml:space="preserve"> </w:t>
      </w:r>
      <w:r w:rsidRPr="00AB3785">
        <w:rPr>
          <w:sz w:val="22"/>
          <w:szCs w:val="22"/>
          <w:lang w:eastAsia="it-IT"/>
        </w:rPr>
        <w:t xml:space="preserve">I.V.A. vigente esclusa per un complessivo di €. </w:t>
      </w:r>
      <w:r w:rsidR="005452BC">
        <w:rPr>
          <w:b/>
          <w:sz w:val="22"/>
          <w:szCs w:val="22"/>
          <w:lang w:eastAsia="it-IT"/>
        </w:rPr>
        <w:t>500</w:t>
      </w:r>
      <w:r w:rsidR="009E7063">
        <w:rPr>
          <w:b/>
          <w:sz w:val="22"/>
          <w:szCs w:val="22"/>
          <w:lang w:eastAsia="it-IT"/>
        </w:rPr>
        <w:t>,00</w:t>
      </w:r>
      <w:r>
        <w:rPr>
          <w:sz w:val="22"/>
          <w:szCs w:val="22"/>
          <w:lang w:eastAsia="it-IT"/>
        </w:rPr>
        <w:t xml:space="preserve"> </w:t>
      </w:r>
      <w:r w:rsidRPr="00AB3785">
        <w:rPr>
          <w:sz w:val="22"/>
          <w:szCs w:val="22"/>
          <w:lang w:eastAsia="it-IT"/>
        </w:rPr>
        <w:t xml:space="preserve">I.V.A. vigente inclusa all’Aggregato </w:t>
      </w:r>
      <w:r w:rsidR="009E7063" w:rsidRPr="005452BC">
        <w:rPr>
          <w:b/>
          <w:sz w:val="22"/>
          <w:szCs w:val="22"/>
          <w:lang w:eastAsia="it-IT"/>
        </w:rPr>
        <w:t>G</w:t>
      </w:r>
      <w:r w:rsidRPr="005452BC">
        <w:rPr>
          <w:b/>
          <w:sz w:val="22"/>
          <w:szCs w:val="22"/>
          <w:lang w:eastAsia="it-IT"/>
        </w:rPr>
        <w:t xml:space="preserve">, Voce </w:t>
      </w:r>
      <w:r w:rsidR="009E7063" w:rsidRPr="005452BC">
        <w:rPr>
          <w:b/>
          <w:sz w:val="22"/>
          <w:szCs w:val="22"/>
          <w:lang w:eastAsia="it-IT"/>
        </w:rPr>
        <w:t>G</w:t>
      </w:r>
      <w:r w:rsidR="002D396B" w:rsidRPr="005452BC">
        <w:rPr>
          <w:b/>
          <w:sz w:val="22"/>
          <w:szCs w:val="22"/>
          <w:lang w:eastAsia="it-IT"/>
        </w:rPr>
        <w:t>1</w:t>
      </w:r>
      <w:r w:rsidRPr="005452BC">
        <w:rPr>
          <w:b/>
          <w:sz w:val="22"/>
          <w:szCs w:val="22"/>
          <w:lang w:eastAsia="it-IT"/>
        </w:rPr>
        <w:t>|01,</w:t>
      </w:r>
      <w:r w:rsidRPr="00AB3785">
        <w:rPr>
          <w:sz w:val="22"/>
          <w:szCs w:val="22"/>
          <w:lang w:eastAsia="it-IT"/>
        </w:rPr>
        <w:t xml:space="preserve"> dell’esercizio finanziario 202</w:t>
      </w:r>
      <w:r>
        <w:rPr>
          <w:sz w:val="22"/>
          <w:szCs w:val="22"/>
          <w:lang w:eastAsia="it-IT"/>
        </w:rPr>
        <w:t>4</w:t>
      </w:r>
      <w:bookmarkStart w:id="0" w:name="_GoBack"/>
      <w:bookmarkEnd w:id="0"/>
      <w:r w:rsidRPr="00AB3785">
        <w:rPr>
          <w:sz w:val="22"/>
          <w:szCs w:val="22"/>
          <w:lang w:eastAsia="it-IT"/>
        </w:rPr>
        <w:t>;</w:t>
      </w:r>
    </w:p>
    <w:p w14:paraId="241AE6F5" w14:textId="1C893130" w:rsidR="00C13CF3" w:rsidRPr="00C13CF3" w:rsidRDefault="00C13CF3" w:rsidP="00C13CF3">
      <w:pPr>
        <w:pStyle w:val="Corpotesto"/>
        <w:widowControl w:val="0"/>
        <w:numPr>
          <w:ilvl w:val="0"/>
          <w:numId w:val="18"/>
        </w:numPr>
        <w:suppressAutoHyphens w:val="0"/>
        <w:autoSpaceDE w:val="0"/>
        <w:autoSpaceDN w:val="0"/>
        <w:spacing w:after="0" w:line="240" w:lineRule="auto"/>
        <w:ind w:right="104"/>
        <w:jc w:val="both"/>
        <w:rPr>
          <w:sz w:val="22"/>
          <w:szCs w:val="22"/>
        </w:rPr>
      </w:pPr>
      <w:r w:rsidRPr="000B27EB">
        <w:rPr>
          <w:sz w:val="22"/>
          <w:szCs w:val="22"/>
        </w:rPr>
        <w:lastRenderedPageBreak/>
        <w:t xml:space="preserve">di </w:t>
      </w:r>
      <w:r w:rsidRPr="00AB3785">
        <w:rPr>
          <w:b/>
          <w:sz w:val="22"/>
          <w:szCs w:val="22"/>
        </w:rPr>
        <w:t>riportare</w:t>
      </w:r>
      <w:r w:rsidRPr="000B27EB">
        <w:rPr>
          <w:sz w:val="22"/>
          <w:szCs w:val="22"/>
        </w:rPr>
        <w:t xml:space="preserve"> sugli atti successivi il seguente n. CIG</w:t>
      </w:r>
      <w:r>
        <w:rPr>
          <w:sz w:val="22"/>
          <w:szCs w:val="22"/>
        </w:rPr>
        <w:t>:</w:t>
      </w:r>
      <w:r w:rsidR="003F08F1">
        <w:rPr>
          <w:sz w:val="22"/>
          <w:szCs w:val="22"/>
        </w:rPr>
        <w:t xml:space="preserve"> </w:t>
      </w:r>
      <w:r w:rsidR="005452BC" w:rsidRPr="00BD6EC3">
        <w:rPr>
          <w:b/>
          <w:sz w:val="22"/>
          <w:szCs w:val="22"/>
        </w:rPr>
        <w:t>B</w:t>
      </w:r>
      <w:r w:rsidR="005452BC">
        <w:rPr>
          <w:b/>
          <w:sz w:val="22"/>
          <w:szCs w:val="22"/>
        </w:rPr>
        <w:t>24D357182</w:t>
      </w:r>
      <w:r w:rsidR="005452BC">
        <w:rPr>
          <w:b/>
          <w:sz w:val="22"/>
          <w:szCs w:val="22"/>
        </w:rPr>
        <w:t xml:space="preserve"> </w:t>
      </w:r>
      <w:r w:rsidRPr="000B27EB">
        <w:rPr>
          <w:bCs/>
          <w:sz w:val="22"/>
          <w:szCs w:val="22"/>
        </w:rPr>
        <w:t>a</w:t>
      </w:r>
      <w:r w:rsidRPr="000B27EB">
        <w:rPr>
          <w:sz w:val="22"/>
          <w:szCs w:val="22"/>
        </w:rPr>
        <w:t>cquisito da questa stazione appaltante</w:t>
      </w:r>
      <w:r w:rsidR="009E166F">
        <w:rPr>
          <w:sz w:val="22"/>
          <w:szCs w:val="22"/>
        </w:rPr>
        <w:t xml:space="preserve"> sul</w:t>
      </w:r>
      <w:r w:rsidR="00F5223A">
        <w:rPr>
          <w:sz w:val="22"/>
          <w:szCs w:val="22"/>
        </w:rPr>
        <w:t xml:space="preserve">la piattaforma </w:t>
      </w:r>
      <w:r w:rsidR="0003031F">
        <w:rPr>
          <w:sz w:val="22"/>
          <w:szCs w:val="22"/>
        </w:rPr>
        <w:t xml:space="preserve">di approvvigionamento digitale certificate mediante interoperabilità </w:t>
      </w:r>
      <w:r w:rsidR="004762ED">
        <w:rPr>
          <w:sz w:val="22"/>
          <w:szCs w:val="22"/>
        </w:rPr>
        <w:t xml:space="preserve">con i servizi erogati dalla </w:t>
      </w:r>
      <w:r w:rsidR="00F5223A">
        <w:rPr>
          <w:sz w:val="22"/>
          <w:szCs w:val="22"/>
        </w:rPr>
        <w:t xml:space="preserve">PCP </w:t>
      </w:r>
      <w:proofErr w:type="spellStart"/>
      <w:r w:rsidR="00F5223A">
        <w:rPr>
          <w:sz w:val="22"/>
          <w:szCs w:val="22"/>
        </w:rPr>
        <w:t>d</w:t>
      </w:r>
      <w:r w:rsidR="00F613A7">
        <w:rPr>
          <w:sz w:val="22"/>
          <w:szCs w:val="22"/>
        </w:rPr>
        <w:t>a</w:t>
      </w:r>
      <w:r w:rsidR="00F5223A">
        <w:rPr>
          <w:sz w:val="22"/>
          <w:szCs w:val="22"/>
        </w:rPr>
        <w:t>ll’Anac</w:t>
      </w:r>
      <w:proofErr w:type="spellEnd"/>
      <w:r w:rsidR="004762ED">
        <w:rPr>
          <w:sz w:val="22"/>
          <w:szCs w:val="22"/>
        </w:rPr>
        <w:t>;</w:t>
      </w:r>
    </w:p>
    <w:p w14:paraId="0AB69249" w14:textId="77777777" w:rsidR="00F613A7" w:rsidRPr="00F613A7" w:rsidRDefault="00F613A7"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F613A7">
        <w:rPr>
          <w:rFonts w:eastAsia="Calibri"/>
          <w:sz w:val="22"/>
          <w:szCs w:val="22"/>
        </w:rPr>
        <w:t>Copia del presente provvedimento viene affisso all’Albo Pretorio on-line e sito web in data odierna, nonché notificato, tramite mail, ai destinatari in indirizzo.</w:t>
      </w:r>
    </w:p>
    <w:p w14:paraId="757A00F7" w14:textId="76CCE014" w:rsidR="00F613A7" w:rsidRPr="00F613A7" w:rsidRDefault="00F613A7"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F613A7">
        <w:rPr>
          <w:rFonts w:eastAsia="Calibri"/>
          <w:sz w:val="22"/>
          <w:szCs w:val="22"/>
        </w:rPr>
        <w:t>Ai sensi dell’articolo 15 Decreto Legislativo 31 marzo 2023, numero 36, il Responsabile Unico di Progetto è il Dirigente dell’Istituzione Scolastica</w:t>
      </w:r>
      <w:r>
        <w:rPr>
          <w:rFonts w:eastAsia="Calibri"/>
          <w:sz w:val="22"/>
          <w:szCs w:val="22"/>
        </w:rPr>
        <w:t xml:space="preserve"> Istituto Professionale di Stato “Principi Grimaldi di Modica,</w:t>
      </w:r>
      <w:r w:rsidRPr="00F613A7">
        <w:rPr>
          <w:rFonts w:eastAsia="Calibri"/>
          <w:sz w:val="22"/>
          <w:szCs w:val="22"/>
        </w:rPr>
        <w:t xml:space="preserve"> telefono 0932</w:t>
      </w:r>
      <w:r>
        <w:rPr>
          <w:rFonts w:eastAsia="Calibri"/>
          <w:sz w:val="22"/>
          <w:szCs w:val="22"/>
        </w:rPr>
        <w:t>/762991</w:t>
      </w:r>
      <w:r w:rsidRPr="00F613A7">
        <w:rPr>
          <w:rFonts w:eastAsia="Calibri"/>
          <w:sz w:val="22"/>
          <w:szCs w:val="22"/>
        </w:rPr>
        <w:t xml:space="preserve">, e-mail </w:t>
      </w:r>
      <w:hyperlink r:id="rId8" w:history="1">
        <w:r w:rsidRPr="00D32DAF">
          <w:rPr>
            <w:rStyle w:val="Collegamentoipertestuale"/>
            <w:rFonts w:eastAsia="Calibri"/>
            <w:sz w:val="22"/>
            <w:szCs w:val="22"/>
          </w:rPr>
          <w:t>rgrh020005@istruzione.it</w:t>
        </w:r>
      </w:hyperlink>
      <w:r>
        <w:rPr>
          <w:rFonts w:eastAsia="Calibri"/>
          <w:sz w:val="22"/>
          <w:szCs w:val="22"/>
        </w:rPr>
        <w:t>;</w:t>
      </w:r>
    </w:p>
    <w:p w14:paraId="0156A035" w14:textId="47BD55B7" w:rsidR="006915A3" w:rsidRDefault="006915A3"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6915A3">
        <w:rPr>
          <w:rFonts w:eastAsia="Calibri"/>
          <w:sz w:val="22"/>
          <w:szCs w:val="22"/>
        </w:rPr>
        <w:t xml:space="preserve">Il Responsabile della Protezione dei Dati personali (RDP), ai sensi dell’art. 37 del Regolamento UE 2016/679, è la Ditta </w:t>
      </w:r>
      <w:proofErr w:type="spellStart"/>
      <w:r w:rsidRPr="006915A3">
        <w:rPr>
          <w:rFonts w:eastAsia="Calibri"/>
          <w:sz w:val="22"/>
          <w:szCs w:val="22"/>
        </w:rPr>
        <w:t>NetSense</w:t>
      </w:r>
      <w:proofErr w:type="spellEnd"/>
      <w:r w:rsidRPr="006915A3">
        <w:rPr>
          <w:rFonts w:eastAsia="Calibri"/>
          <w:sz w:val="22"/>
          <w:szCs w:val="22"/>
        </w:rPr>
        <w:t xml:space="preserve"> s.r.l. Via </w:t>
      </w:r>
      <w:proofErr w:type="spellStart"/>
      <w:r w:rsidRPr="006915A3">
        <w:rPr>
          <w:rFonts w:eastAsia="Calibri"/>
          <w:sz w:val="22"/>
          <w:szCs w:val="22"/>
        </w:rPr>
        <w:t>Novaluce</w:t>
      </w:r>
      <w:proofErr w:type="spellEnd"/>
      <w:r w:rsidRPr="006915A3">
        <w:rPr>
          <w:rFonts w:eastAsia="Calibri"/>
          <w:sz w:val="22"/>
          <w:szCs w:val="22"/>
        </w:rPr>
        <w:t xml:space="preserve"> 38, Tremestieri Etneo</w:t>
      </w:r>
      <w:r w:rsidR="0048036B">
        <w:rPr>
          <w:rFonts w:eastAsia="Calibri"/>
          <w:sz w:val="22"/>
          <w:szCs w:val="22"/>
        </w:rPr>
        <w:t xml:space="preserve"> </w:t>
      </w:r>
      <w:r w:rsidRPr="006915A3">
        <w:rPr>
          <w:rFonts w:eastAsia="Calibri"/>
          <w:sz w:val="22"/>
          <w:szCs w:val="22"/>
        </w:rPr>
        <w:t xml:space="preserve">(CT) mail info@netsenseweb.com, sito web </w:t>
      </w:r>
      <w:hyperlink r:id="rId9" w:history="1">
        <w:r w:rsidRPr="00D32DAF">
          <w:rPr>
            <w:rStyle w:val="Collegamentoipertestuale"/>
            <w:rFonts w:eastAsia="Calibri"/>
            <w:sz w:val="22"/>
            <w:szCs w:val="22"/>
          </w:rPr>
          <w:t>https://www.netsenseweb.com/it/</w:t>
        </w:r>
      </w:hyperlink>
      <w:r>
        <w:rPr>
          <w:rFonts w:eastAsia="Calibri"/>
          <w:sz w:val="22"/>
          <w:szCs w:val="22"/>
        </w:rPr>
        <w:t>;</w:t>
      </w:r>
    </w:p>
    <w:p w14:paraId="0166924C" w14:textId="77777777" w:rsidR="006915A3" w:rsidRPr="006915A3" w:rsidRDefault="006915A3" w:rsidP="006915A3">
      <w:pPr>
        <w:pStyle w:val="Corpotesto"/>
        <w:widowControl w:val="0"/>
        <w:numPr>
          <w:ilvl w:val="0"/>
          <w:numId w:val="17"/>
        </w:numPr>
        <w:suppressAutoHyphens w:val="0"/>
        <w:autoSpaceDE w:val="0"/>
        <w:autoSpaceDN w:val="0"/>
        <w:spacing w:after="0"/>
        <w:ind w:right="104"/>
        <w:jc w:val="both"/>
        <w:rPr>
          <w:rFonts w:eastAsia="Calibri"/>
          <w:sz w:val="22"/>
          <w:szCs w:val="22"/>
        </w:rPr>
      </w:pPr>
      <w:r w:rsidRPr="006915A3">
        <w:rPr>
          <w:rFonts w:eastAsia="Calibri"/>
          <w:sz w:val="22"/>
          <w:szCs w:val="22"/>
        </w:rPr>
        <w:t>Il Responsabile per la Trasparenza, ai sensi e per gli effetti dell’articolo 43 del Decreto Legislativo 20 aprile 2013 numero 33, è il Dirigente Scolastico dell’Istituzione Scolastica.</w:t>
      </w:r>
    </w:p>
    <w:p w14:paraId="28B630AB" w14:textId="2C8A4BA8" w:rsidR="00F613A7" w:rsidRPr="006915A3" w:rsidRDefault="006915A3"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6915A3">
        <w:rPr>
          <w:rFonts w:eastAsia="Calibri"/>
          <w:sz w:val="22"/>
          <w:szCs w:val="22"/>
        </w:rPr>
        <w:t>Il Responsabile del Sito web è invitato a pubblicare i dati essenziali previsti dal Decreto Legislativo 20 aprile 2013 numero 33 per quanto oggetto del presente disposto nella Sezione Amministrazione Trasparente</w:t>
      </w:r>
      <w:r w:rsidR="0035543A">
        <w:rPr>
          <w:rFonts w:eastAsia="Calibri"/>
          <w:sz w:val="22"/>
          <w:szCs w:val="22"/>
        </w:rPr>
        <w:t xml:space="preserve"> </w:t>
      </w:r>
      <w:r w:rsidR="0035543A" w:rsidRPr="002B5F07">
        <w:rPr>
          <w:rFonts w:eastAsia="Calibri"/>
          <w:sz w:val="22"/>
          <w:szCs w:val="22"/>
        </w:rPr>
        <w:t>(Bandi di gara e contratti)</w:t>
      </w:r>
      <w:r w:rsidR="0035543A">
        <w:rPr>
          <w:rFonts w:eastAsia="Calibri"/>
          <w:sz w:val="22"/>
          <w:szCs w:val="22"/>
        </w:rPr>
        <w:t>,</w:t>
      </w:r>
    </w:p>
    <w:p w14:paraId="4E01A9CB" w14:textId="59416A1B" w:rsidR="002B5F07" w:rsidRDefault="002B5F07" w:rsidP="007D100E">
      <w:pPr>
        <w:pStyle w:val="Corpotesto"/>
        <w:spacing w:after="0" w:line="240" w:lineRule="auto"/>
        <w:jc w:val="right"/>
        <w:rPr>
          <w:color w:val="auto"/>
          <w:sz w:val="22"/>
          <w:szCs w:val="22"/>
        </w:rPr>
      </w:pPr>
    </w:p>
    <w:p w14:paraId="3D906B05" w14:textId="68667728" w:rsidR="00EF256E" w:rsidRDefault="00EF256E" w:rsidP="007D100E">
      <w:pPr>
        <w:pStyle w:val="Corpotesto"/>
        <w:spacing w:after="0" w:line="240" w:lineRule="auto"/>
        <w:jc w:val="right"/>
        <w:rPr>
          <w:color w:val="auto"/>
          <w:sz w:val="22"/>
          <w:szCs w:val="22"/>
        </w:rPr>
      </w:pPr>
    </w:p>
    <w:p w14:paraId="3DF6194A" w14:textId="77777777" w:rsidR="00EF256E" w:rsidRDefault="00EF256E" w:rsidP="007D100E">
      <w:pPr>
        <w:pStyle w:val="Corpotesto"/>
        <w:spacing w:after="0" w:line="240" w:lineRule="auto"/>
        <w:jc w:val="right"/>
        <w:rPr>
          <w:color w:val="auto"/>
          <w:sz w:val="22"/>
          <w:szCs w:val="22"/>
        </w:rPr>
      </w:pPr>
    </w:p>
    <w:p w14:paraId="7562D737" w14:textId="77777777" w:rsidR="002B5F07" w:rsidRDefault="002B5F07" w:rsidP="007D100E">
      <w:pPr>
        <w:pStyle w:val="Corpotesto"/>
        <w:spacing w:after="0" w:line="240" w:lineRule="auto"/>
        <w:jc w:val="right"/>
        <w:rPr>
          <w:color w:val="auto"/>
          <w:sz w:val="22"/>
          <w:szCs w:val="22"/>
        </w:rPr>
      </w:pPr>
    </w:p>
    <w:p w14:paraId="7AD59AE0" w14:textId="77777777" w:rsidR="002B5F07" w:rsidRPr="000174FB" w:rsidRDefault="00667562" w:rsidP="002B5F07">
      <w:pPr>
        <w:jc w:val="right"/>
        <w:rPr>
          <w:b/>
          <w:bCs/>
          <w:lang w:eastAsia="it-IT"/>
        </w:rPr>
      </w:pPr>
      <w:r w:rsidRPr="002B5F07">
        <w:rPr>
          <w:color w:val="auto"/>
          <w:sz w:val="22"/>
          <w:szCs w:val="22"/>
        </w:rPr>
        <w:t xml:space="preserve"> </w:t>
      </w:r>
      <w:r w:rsidR="002B5F07" w:rsidRPr="000174FB">
        <w:rPr>
          <w:b/>
          <w:bCs/>
          <w:lang w:eastAsia="it-IT"/>
        </w:rPr>
        <w:t xml:space="preserve">IL DIRIGENTE SCOLASTICO </w:t>
      </w:r>
    </w:p>
    <w:p w14:paraId="17670A22" w14:textId="77777777" w:rsidR="001C166D" w:rsidRPr="001C166D" w:rsidRDefault="002B5F07" w:rsidP="001C166D">
      <w:pPr>
        <w:ind w:left="7080"/>
        <w:jc w:val="both"/>
        <w:rPr>
          <w:sz w:val="12"/>
          <w:szCs w:val="12"/>
        </w:rPr>
      </w:pPr>
      <w:r w:rsidRPr="000174FB">
        <w:rPr>
          <w:b/>
          <w:bCs/>
          <w:lang w:eastAsia="it-IT"/>
        </w:rPr>
        <w:t xml:space="preserve">     Prof. Bartolomeo </w:t>
      </w:r>
      <w:proofErr w:type="spellStart"/>
      <w:r w:rsidRPr="000174FB">
        <w:rPr>
          <w:b/>
          <w:bCs/>
          <w:lang w:eastAsia="it-IT"/>
        </w:rPr>
        <w:t>Saitta</w:t>
      </w:r>
      <w:proofErr w:type="spellEnd"/>
      <w:r>
        <w:rPr>
          <w:b/>
          <w:bCs/>
          <w:lang w:eastAsia="it-IT"/>
        </w:rPr>
        <w:t xml:space="preserve">                                            </w:t>
      </w:r>
      <w:r w:rsidRPr="000174FB">
        <w:rPr>
          <w:b/>
          <w:bCs/>
          <w:lang w:eastAsia="it-IT"/>
        </w:rPr>
        <w:t xml:space="preserve"> </w:t>
      </w:r>
      <w:r>
        <w:rPr>
          <w:b/>
          <w:bCs/>
          <w:lang w:eastAsia="it-IT"/>
        </w:rPr>
        <w:t xml:space="preserve">               </w:t>
      </w:r>
      <w:r w:rsidR="001C166D" w:rsidRPr="001C166D">
        <w:rPr>
          <w:sz w:val="12"/>
          <w:szCs w:val="12"/>
        </w:rPr>
        <w:t>Documento informatico firmato digitalmente ai sensi</w:t>
      </w:r>
    </w:p>
    <w:p w14:paraId="66FC8474" w14:textId="77777777" w:rsidR="001C166D" w:rsidRPr="001C166D" w:rsidRDefault="001C166D" w:rsidP="001C166D">
      <w:pPr>
        <w:ind w:left="7080"/>
        <w:jc w:val="both"/>
        <w:rPr>
          <w:sz w:val="12"/>
          <w:szCs w:val="12"/>
        </w:rPr>
      </w:pPr>
      <w:r w:rsidRPr="001C166D">
        <w:rPr>
          <w:sz w:val="12"/>
          <w:szCs w:val="12"/>
        </w:rPr>
        <w:t xml:space="preserve">del D. Lgs 82/2005 </w:t>
      </w:r>
      <w:proofErr w:type="spellStart"/>
      <w:r w:rsidRPr="001C166D">
        <w:rPr>
          <w:sz w:val="12"/>
          <w:szCs w:val="12"/>
        </w:rPr>
        <w:t>s.m.i.</w:t>
      </w:r>
      <w:proofErr w:type="spellEnd"/>
      <w:r w:rsidRPr="001C166D">
        <w:rPr>
          <w:sz w:val="12"/>
          <w:szCs w:val="12"/>
        </w:rPr>
        <w:t xml:space="preserve"> e norme collegate, il quale</w:t>
      </w:r>
    </w:p>
    <w:p w14:paraId="007248A3" w14:textId="77777777" w:rsidR="001C166D" w:rsidRPr="001C166D" w:rsidRDefault="001C166D" w:rsidP="001C166D">
      <w:pPr>
        <w:ind w:left="7080"/>
        <w:jc w:val="both"/>
        <w:rPr>
          <w:sz w:val="12"/>
          <w:szCs w:val="12"/>
        </w:rPr>
      </w:pPr>
      <w:r w:rsidRPr="001C166D">
        <w:rPr>
          <w:sz w:val="12"/>
          <w:szCs w:val="12"/>
        </w:rPr>
        <w:t>Sostituisce il documento cartaceo e la firma autografa</w:t>
      </w:r>
    </w:p>
    <w:p w14:paraId="45114A0B" w14:textId="415FE87E" w:rsidR="00667562" w:rsidRPr="002B5F07" w:rsidRDefault="00667562" w:rsidP="001C166D">
      <w:pPr>
        <w:ind w:left="7080"/>
        <w:jc w:val="both"/>
        <w:rPr>
          <w:color w:val="auto"/>
          <w:sz w:val="22"/>
          <w:szCs w:val="22"/>
        </w:rPr>
      </w:pPr>
    </w:p>
    <w:sectPr w:rsidR="00667562" w:rsidRPr="002B5F07" w:rsidSect="00B51368">
      <w:headerReference w:type="default" r:id="rId10"/>
      <w:footerReference w:type="default" r:id="rId11"/>
      <w:pgSz w:w="11906" w:h="16838"/>
      <w:pgMar w:top="1560"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AE08" w14:textId="77777777" w:rsidR="0024640C" w:rsidRDefault="0024640C" w:rsidP="00667562">
      <w:r>
        <w:separator/>
      </w:r>
    </w:p>
  </w:endnote>
  <w:endnote w:type="continuationSeparator" w:id="0">
    <w:p w14:paraId="7F8B5ED4" w14:textId="77777777" w:rsidR="0024640C" w:rsidRDefault="0024640C" w:rsidP="0066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0271" w14:textId="77777777" w:rsidR="002B5F07" w:rsidRPr="00FC15AA" w:rsidRDefault="002B5F07" w:rsidP="002B5F07">
    <w:pPr>
      <w:pStyle w:val="Pidipagina"/>
      <w:rPr>
        <w:sz w:val="14"/>
        <w:szCs w:val="14"/>
      </w:rPr>
    </w:pPr>
    <w:r w:rsidRPr="00FC15AA">
      <w:rPr>
        <w:sz w:val="14"/>
        <w:szCs w:val="14"/>
      </w:rPr>
      <w:t xml:space="preserve">Dirigente prof. Bartolomeo </w:t>
    </w:r>
    <w:proofErr w:type="spellStart"/>
    <w:r w:rsidRPr="00FC15AA">
      <w:rPr>
        <w:sz w:val="14"/>
        <w:szCs w:val="14"/>
      </w:rPr>
      <w:t>Saitta</w:t>
    </w:r>
    <w:proofErr w:type="spellEnd"/>
  </w:p>
  <w:p w14:paraId="0FDD7E66" w14:textId="77777777" w:rsidR="002B5F07" w:rsidRPr="00FC15AA" w:rsidRDefault="002B5F07" w:rsidP="002B5F07">
    <w:pPr>
      <w:pStyle w:val="Pidipagina"/>
      <w:rPr>
        <w:sz w:val="14"/>
        <w:szCs w:val="14"/>
      </w:rPr>
    </w:pPr>
    <w:r w:rsidRPr="00FC15AA">
      <w:rPr>
        <w:sz w:val="14"/>
        <w:szCs w:val="14"/>
      </w:rPr>
      <w:t xml:space="preserve">Riferimento: Ufficio Acquisti e forniture-Unità Pluchino Giuseppina- telefono 0932762991- </w:t>
    </w:r>
    <w:proofErr w:type="gramStart"/>
    <w:r w:rsidRPr="00FC15AA">
      <w:rPr>
        <w:sz w:val="14"/>
        <w:szCs w:val="14"/>
      </w:rPr>
      <w:t>e-mail:rgrh020005@istruzione.it</w:t>
    </w:r>
    <w:proofErr w:type="gramEnd"/>
  </w:p>
  <w:p w14:paraId="0A0F13C1" w14:textId="50200377" w:rsidR="001148A1" w:rsidRDefault="001148A1" w:rsidP="00D35549">
    <w:pPr>
      <w:pStyle w:val="Titolo1"/>
      <w:jc w:val="left"/>
    </w:pPr>
    <w:r>
      <w:rPr>
        <w:sz w:val="16"/>
      </w:rPr>
      <w:t xml:space="preserve"> </w:t>
    </w:r>
  </w:p>
  <w:p w14:paraId="4A0F255E" w14:textId="5D7EF771" w:rsidR="001148A1" w:rsidRDefault="001148A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51C33" w14:textId="77777777" w:rsidR="0024640C" w:rsidRDefault="0024640C" w:rsidP="00667562">
      <w:r>
        <w:separator/>
      </w:r>
    </w:p>
  </w:footnote>
  <w:footnote w:type="continuationSeparator" w:id="0">
    <w:p w14:paraId="094438FF" w14:textId="77777777" w:rsidR="0024640C" w:rsidRDefault="0024640C" w:rsidP="0066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1707"/>
      <w:gridCol w:w="5871"/>
      <w:gridCol w:w="2060"/>
    </w:tblGrid>
    <w:tr w:rsidR="00743E8C" w:rsidRPr="002B5F07" w14:paraId="6DB523E6" w14:textId="77777777" w:rsidTr="00891C96">
      <w:trPr>
        <w:cantSplit/>
      </w:trPr>
      <w:tc>
        <w:tcPr>
          <w:tcW w:w="1707" w:type="dxa"/>
          <w:vAlign w:val="center"/>
        </w:tcPr>
        <w:p w14:paraId="38C897D1" w14:textId="70016F44" w:rsidR="00743E8C" w:rsidRPr="002B5F07" w:rsidRDefault="00743E8C" w:rsidP="00743E8C">
          <w:pPr>
            <w:jc w:val="center"/>
            <w:rPr>
              <w:sz w:val="18"/>
              <w:szCs w:val="18"/>
            </w:rPr>
          </w:pPr>
          <w:r w:rsidRPr="002B5F07">
            <w:rPr>
              <w:noProof/>
              <w:sz w:val="18"/>
              <w:szCs w:val="18"/>
            </w:rPr>
            <w:drawing>
              <wp:inline distT="0" distB="0" distL="0" distR="0" wp14:anchorId="535A6273" wp14:editId="3BCAD95C">
                <wp:extent cx="990600" cy="1295400"/>
                <wp:effectExtent l="0" t="0" r="0" b="0"/>
                <wp:docPr id="1" name="Immagine 1" descr="EuroIt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It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295400"/>
                        </a:xfrm>
                        <a:prstGeom prst="rect">
                          <a:avLst/>
                        </a:prstGeom>
                        <a:noFill/>
                        <a:ln>
                          <a:noFill/>
                        </a:ln>
                      </pic:spPr>
                    </pic:pic>
                  </a:graphicData>
                </a:graphic>
              </wp:inline>
            </w:drawing>
          </w:r>
        </w:p>
      </w:tc>
      <w:tc>
        <w:tcPr>
          <w:tcW w:w="6017" w:type="dxa"/>
          <w:vAlign w:val="center"/>
        </w:tcPr>
        <w:p w14:paraId="02750DBD" w14:textId="77777777" w:rsidR="00743E8C" w:rsidRPr="002B5F07" w:rsidRDefault="00743E8C" w:rsidP="00743E8C">
          <w:pPr>
            <w:pStyle w:val="Titolo"/>
            <w:rPr>
              <w:rFonts w:ascii="Berlin Sans FB" w:hAnsi="Berlin Sans FB"/>
              <w:b/>
              <w:bCs/>
              <w:sz w:val="18"/>
              <w:szCs w:val="18"/>
              <w:lang w:val="it-IT" w:eastAsia="it-IT"/>
            </w:rPr>
          </w:pPr>
          <w:r w:rsidRPr="002B5F07">
            <w:rPr>
              <w:rFonts w:ascii="Berlin Sans FB" w:hAnsi="Berlin Sans FB"/>
              <w:b/>
              <w:bCs/>
              <w:sz w:val="18"/>
              <w:szCs w:val="18"/>
              <w:lang w:val="it-IT" w:eastAsia="it-IT"/>
            </w:rPr>
            <w:t>ISTITUTO PROFESSIONALE DI STATO</w:t>
          </w:r>
        </w:p>
        <w:p w14:paraId="5F9CB2D9" w14:textId="77777777" w:rsidR="00743E8C" w:rsidRPr="002B5F07" w:rsidRDefault="00743E8C" w:rsidP="00743E8C">
          <w:pPr>
            <w:pStyle w:val="Titolo7"/>
            <w:jc w:val="center"/>
            <w:rPr>
              <w:rFonts w:ascii="Berlin Sans FB" w:hAnsi="Berlin Sans FB"/>
              <w:b/>
              <w:bCs/>
              <w:sz w:val="18"/>
              <w:szCs w:val="18"/>
              <w:lang w:eastAsia="it-IT"/>
            </w:rPr>
          </w:pPr>
          <w:r w:rsidRPr="002B5F07">
            <w:rPr>
              <w:rFonts w:ascii="Berlin Sans FB" w:hAnsi="Berlin Sans FB"/>
              <w:b/>
              <w:bCs/>
              <w:sz w:val="18"/>
              <w:szCs w:val="18"/>
              <w:lang w:eastAsia="it-IT"/>
            </w:rPr>
            <w:t>“PRINCIPI GRIMALDI”</w:t>
          </w:r>
        </w:p>
        <w:p w14:paraId="1986089A" w14:textId="77777777" w:rsidR="00743E8C" w:rsidRPr="002B5F07" w:rsidRDefault="00743E8C" w:rsidP="00743E8C">
          <w:pPr>
            <w:pStyle w:val="Titolo"/>
            <w:rPr>
              <w:rFonts w:ascii="Berlin Sans FB" w:hAnsi="Berlin Sans FB"/>
              <w:b/>
              <w:bCs/>
              <w:sz w:val="18"/>
              <w:szCs w:val="18"/>
              <w:lang w:val="it-IT" w:eastAsia="it-IT"/>
            </w:rPr>
          </w:pPr>
          <w:r w:rsidRPr="002B5F07">
            <w:rPr>
              <w:rFonts w:ascii="Berlin Sans FB" w:hAnsi="Berlin Sans FB"/>
              <w:b/>
              <w:bCs/>
              <w:sz w:val="18"/>
              <w:szCs w:val="18"/>
              <w:lang w:val="it-IT" w:eastAsia="it-IT"/>
            </w:rPr>
            <w:t>ALBERGHIERO - AGRARIO - OTTICO - CONVITTO ANNESSO</w:t>
          </w:r>
        </w:p>
        <w:p w14:paraId="4604B74A" w14:textId="77777777" w:rsidR="00743E8C" w:rsidRPr="002B5F07" w:rsidRDefault="00743E8C" w:rsidP="00743E8C">
          <w:pPr>
            <w:widowControl w:val="0"/>
            <w:jc w:val="center"/>
            <w:rPr>
              <w:rFonts w:ascii="Berlin Sans FB" w:hAnsi="Berlin Sans FB"/>
              <w:b/>
              <w:bCs/>
              <w:snapToGrid w:val="0"/>
              <w:sz w:val="18"/>
              <w:szCs w:val="18"/>
            </w:rPr>
          </w:pPr>
          <w:r w:rsidRPr="002B5F07">
            <w:rPr>
              <w:rFonts w:ascii="Berlin Sans FB" w:hAnsi="Berlin Sans FB"/>
              <w:b/>
              <w:bCs/>
              <w:snapToGrid w:val="0"/>
              <w:sz w:val="18"/>
              <w:szCs w:val="18"/>
            </w:rPr>
            <w:t>Viale Oleandri, 19 – Tel. 0932.762991 – Fax 0932.761689</w:t>
          </w:r>
        </w:p>
        <w:p w14:paraId="3DF86654" w14:textId="77777777" w:rsidR="00743E8C" w:rsidRPr="002B5F07" w:rsidRDefault="00743E8C" w:rsidP="00743E8C">
          <w:pPr>
            <w:pStyle w:val="Titolo7"/>
            <w:jc w:val="center"/>
            <w:rPr>
              <w:rFonts w:ascii="Berlin Sans FB" w:hAnsi="Berlin Sans FB"/>
              <w:b/>
              <w:bCs/>
              <w:sz w:val="18"/>
              <w:szCs w:val="18"/>
              <w:lang w:eastAsia="it-IT"/>
            </w:rPr>
          </w:pPr>
          <w:r w:rsidRPr="002B5F07">
            <w:rPr>
              <w:rFonts w:ascii="Berlin Sans FB" w:hAnsi="Berlin Sans FB"/>
              <w:b/>
              <w:bCs/>
              <w:sz w:val="18"/>
              <w:szCs w:val="18"/>
              <w:lang w:eastAsia="it-IT"/>
            </w:rPr>
            <w:t>Codice Fiscale 90006570882 - Codice univoco ufficio: UF4952</w:t>
          </w:r>
        </w:p>
        <w:p w14:paraId="7D7A7330" w14:textId="77777777" w:rsidR="00743E8C" w:rsidRPr="002B5F07" w:rsidRDefault="00743E8C" w:rsidP="00743E8C">
          <w:pPr>
            <w:pStyle w:val="Titolo7"/>
            <w:jc w:val="center"/>
            <w:rPr>
              <w:rFonts w:ascii="Berlin Sans FB" w:hAnsi="Berlin Sans FB"/>
              <w:b/>
              <w:bCs/>
              <w:iCs w:val="0"/>
              <w:sz w:val="18"/>
              <w:szCs w:val="18"/>
              <w:lang w:eastAsia="it-IT"/>
            </w:rPr>
          </w:pPr>
          <w:r w:rsidRPr="002B5F07">
            <w:rPr>
              <w:rFonts w:ascii="Berlin Sans FB" w:hAnsi="Berlin Sans FB"/>
              <w:b/>
              <w:bCs/>
              <w:sz w:val="18"/>
              <w:szCs w:val="18"/>
              <w:lang w:eastAsia="it-IT"/>
            </w:rPr>
            <w:t xml:space="preserve">PEO </w:t>
          </w:r>
          <w:hyperlink r:id="rId2" w:history="1">
            <w:r w:rsidRPr="002B5F07">
              <w:rPr>
                <w:rStyle w:val="Collegamentoipertestuale"/>
                <w:rFonts w:ascii="Berlin Sans FB" w:hAnsi="Berlin Sans FB"/>
                <w:b/>
                <w:bCs/>
                <w:iCs w:val="0"/>
                <w:sz w:val="18"/>
                <w:szCs w:val="18"/>
                <w:lang w:eastAsia="it-IT"/>
              </w:rPr>
              <w:t>rgrh020005@istruzione.it</w:t>
            </w:r>
          </w:hyperlink>
          <w:r w:rsidRPr="002B5F07">
            <w:rPr>
              <w:rFonts w:ascii="Berlin Sans FB" w:hAnsi="Berlin Sans FB"/>
              <w:b/>
              <w:bCs/>
              <w:iCs w:val="0"/>
              <w:sz w:val="18"/>
              <w:szCs w:val="18"/>
              <w:lang w:eastAsia="it-IT"/>
            </w:rPr>
            <w:t xml:space="preserve"> - PEC </w:t>
          </w:r>
          <w:hyperlink r:id="rId3" w:history="1">
            <w:r w:rsidRPr="002B5F07">
              <w:rPr>
                <w:rStyle w:val="Collegamentoipertestuale"/>
                <w:rFonts w:ascii="Berlin Sans FB" w:hAnsi="Berlin Sans FB"/>
                <w:b/>
                <w:bCs/>
                <w:iCs w:val="0"/>
                <w:sz w:val="18"/>
                <w:szCs w:val="18"/>
                <w:lang w:eastAsia="it-IT"/>
              </w:rPr>
              <w:t>rgrh020005@pec.istruzione.it</w:t>
            </w:r>
          </w:hyperlink>
        </w:p>
        <w:p w14:paraId="5DA1EE00" w14:textId="77777777" w:rsidR="00743E8C" w:rsidRPr="002B5F07" w:rsidRDefault="005452BC" w:rsidP="00743E8C">
          <w:pPr>
            <w:pStyle w:val="Titolo7"/>
            <w:jc w:val="center"/>
            <w:rPr>
              <w:rFonts w:ascii="Comic Sans MS" w:hAnsi="Comic Sans MS"/>
              <w:b/>
              <w:sz w:val="18"/>
              <w:szCs w:val="18"/>
              <w:lang w:eastAsia="it-IT"/>
            </w:rPr>
          </w:pPr>
          <w:hyperlink r:id="rId4" w:history="1">
            <w:r w:rsidR="00743E8C" w:rsidRPr="002B5F07">
              <w:rPr>
                <w:rStyle w:val="Collegamentoipertestuale"/>
                <w:rFonts w:ascii="Comic Sans MS" w:hAnsi="Comic Sans MS"/>
                <w:b/>
                <w:sz w:val="18"/>
                <w:szCs w:val="18"/>
                <w:lang w:eastAsia="it-IT"/>
              </w:rPr>
              <w:t>www.principigrimaldi.edu.it</w:t>
            </w:r>
          </w:hyperlink>
        </w:p>
        <w:p w14:paraId="28344FB1" w14:textId="77777777" w:rsidR="00743E8C" w:rsidRPr="002B5F07" w:rsidRDefault="00743E8C" w:rsidP="00743E8C">
          <w:pPr>
            <w:pStyle w:val="Titolo7"/>
            <w:jc w:val="center"/>
            <w:rPr>
              <w:b/>
              <w:sz w:val="18"/>
              <w:szCs w:val="18"/>
              <w:lang w:eastAsia="it-IT"/>
            </w:rPr>
          </w:pPr>
          <w:r w:rsidRPr="002B5F07">
            <w:rPr>
              <w:rFonts w:ascii="Berlin Sans FB" w:hAnsi="Berlin Sans FB"/>
              <w:b/>
              <w:bCs/>
              <w:sz w:val="18"/>
              <w:szCs w:val="18"/>
              <w:lang w:eastAsia="it-IT"/>
            </w:rPr>
            <w:t>MODICA</w:t>
          </w:r>
        </w:p>
      </w:tc>
      <w:tc>
        <w:tcPr>
          <w:tcW w:w="2054" w:type="dxa"/>
          <w:vAlign w:val="center"/>
        </w:tcPr>
        <w:p w14:paraId="79E1FD08" w14:textId="192BEF28" w:rsidR="00743E8C" w:rsidRPr="002B5F07" w:rsidRDefault="00743E8C" w:rsidP="00743E8C">
          <w:pPr>
            <w:jc w:val="center"/>
            <w:rPr>
              <w:sz w:val="18"/>
              <w:szCs w:val="18"/>
            </w:rPr>
          </w:pPr>
          <w:r w:rsidRPr="002B5F07">
            <w:rPr>
              <w:noProof/>
              <w:sz w:val="18"/>
              <w:szCs w:val="18"/>
            </w:rPr>
            <w:drawing>
              <wp:inline distT="0" distB="0" distL="0" distR="0" wp14:anchorId="4D7FBED4" wp14:editId="63E9BE07">
                <wp:extent cx="1219200" cy="1266825"/>
                <wp:effectExtent l="0" t="0" r="0" b="9525"/>
                <wp:docPr id="2" name="Immagine 2" descr="NuovoLogo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ovoLogoErasm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66825"/>
                        </a:xfrm>
                        <a:prstGeom prst="rect">
                          <a:avLst/>
                        </a:prstGeom>
                        <a:noFill/>
                        <a:ln>
                          <a:noFill/>
                        </a:ln>
                      </pic:spPr>
                    </pic:pic>
                  </a:graphicData>
                </a:graphic>
              </wp:inline>
            </w:drawing>
          </w:r>
        </w:p>
      </w:tc>
    </w:tr>
  </w:tbl>
  <w:p w14:paraId="74E7BF55" w14:textId="515C0C8D" w:rsidR="001148A1" w:rsidRPr="00743E8C" w:rsidRDefault="001148A1" w:rsidP="00743E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643DA"/>
    <w:multiLevelType w:val="hybridMultilevel"/>
    <w:tmpl w:val="5E488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EF4349"/>
    <w:multiLevelType w:val="hybridMultilevel"/>
    <w:tmpl w:val="32FC4C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6A45EA"/>
    <w:multiLevelType w:val="hybridMultilevel"/>
    <w:tmpl w:val="EBE4407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44138EE"/>
    <w:multiLevelType w:val="hybridMultilevel"/>
    <w:tmpl w:val="946EB2E8"/>
    <w:lvl w:ilvl="0" w:tplc="847C07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DA08A3"/>
    <w:multiLevelType w:val="hybridMultilevel"/>
    <w:tmpl w:val="2A0C6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2C119F"/>
    <w:multiLevelType w:val="hybridMultilevel"/>
    <w:tmpl w:val="3E20D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C371B9"/>
    <w:multiLevelType w:val="hybridMultilevel"/>
    <w:tmpl w:val="33604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387178"/>
    <w:multiLevelType w:val="hybridMultilevel"/>
    <w:tmpl w:val="FD623286"/>
    <w:lvl w:ilvl="0" w:tplc="C6A2DD6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11B07"/>
    <w:multiLevelType w:val="hybridMultilevel"/>
    <w:tmpl w:val="232E2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090516"/>
    <w:multiLevelType w:val="hybridMultilevel"/>
    <w:tmpl w:val="CA769F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AA25F8"/>
    <w:multiLevelType w:val="hybridMultilevel"/>
    <w:tmpl w:val="B70AA0E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C662EFF"/>
    <w:multiLevelType w:val="hybridMultilevel"/>
    <w:tmpl w:val="33825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7538E6"/>
    <w:multiLevelType w:val="hybridMultilevel"/>
    <w:tmpl w:val="09A2F0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AF65AE4"/>
    <w:multiLevelType w:val="hybridMultilevel"/>
    <w:tmpl w:val="65782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2A6BA6"/>
    <w:multiLevelType w:val="hybridMultilevel"/>
    <w:tmpl w:val="3B9E889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78B03F4A"/>
    <w:multiLevelType w:val="hybridMultilevel"/>
    <w:tmpl w:val="1AF6AF22"/>
    <w:lvl w:ilvl="0" w:tplc="E0162F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B54A38"/>
    <w:multiLevelType w:val="hybridMultilevel"/>
    <w:tmpl w:val="16E224A0"/>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6"/>
  </w:num>
  <w:num w:numId="3">
    <w:abstractNumId w:val="8"/>
  </w:num>
  <w:num w:numId="4">
    <w:abstractNumId w:val="4"/>
  </w:num>
  <w:num w:numId="5">
    <w:abstractNumId w:val="7"/>
  </w:num>
  <w:num w:numId="6">
    <w:abstractNumId w:val="12"/>
  </w:num>
  <w:num w:numId="7">
    <w:abstractNumId w:val="9"/>
  </w:num>
  <w:num w:numId="8">
    <w:abstractNumId w:val="5"/>
  </w:num>
  <w:num w:numId="9">
    <w:abstractNumId w:val="1"/>
  </w:num>
  <w:num w:numId="10">
    <w:abstractNumId w:val="17"/>
  </w:num>
  <w:num w:numId="11">
    <w:abstractNumId w:val="2"/>
  </w:num>
  <w:num w:numId="12">
    <w:abstractNumId w:val="10"/>
  </w:num>
  <w:num w:numId="13">
    <w:abstractNumId w:val="15"/>
  </w:num>
  <w:num w:numId="14">
    <w:abstractNumId w:val="3"/>
  </w:num>
  <w:num w:numId="15">
    <w:abstractNumId w:val="13"/>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BF"/>
    <w:rsid w:val="00002CF8"/>
    <w:rsid w:val="00010BF4"/>
    <w:rsid w:val="00025E87"/>
    <w:rsid w:val="0003031F"/>
    <w:rsid w:val="00041407"/>
    <w:rsid w:val="0005227D"/>
    <w:rsid w:val="00062FA6"/>
    <w:rsid w:val="000779B7"/>
    <w:rsid w:val="0008152A"/>
    <w:rsid w:val="00083CBE"/>
    <w:rsid w:val="000D50DB"/>
    <w:rsid w:val="000D77BF"/>
    <w:rsid w:val="00100903"/>
    <w:rsid w:val="001148A1"/>
    <w:rsid w:val="00152111"/>
    <w:rsid w:val="00172DCA"/>
    <w:rsid w:val="00183513"/>
    <w:rsid w:val="001903E6"/>
    <w:rsid w:val="00193192"/>
    <w:rsid w:val="001A1B14"/>
    <w:rsid w:val="001B1A3A"/>
    <w:rsid w:val="001C166D"/>
    <w:rsid w:val="001C505B"/>
    <w:rsid w:val="001C5F84"/>
    <w:rsid w:val="001D1E6F"/>
    <w:rsid w:val="001E11F6"/>
    <w:rsid w:val="001E423A"/>
    <w:rsid w:val="001F2751"/>
    <w:rsid w:val="00202D05"/>
    <w:rsid w:val="00203175"/>
    <w:rsid w:val="002333CB"/>
    <w:rsid w:val="0023692E"/>
    <w:rsid w:val="002424AC"/>
    <w:rsid w:val="0024640C"/>
    <w:rsid w:val="002517F8"/>
    <w:rsid w:val="002619CF"/>
    <w:rsid w:val="0026521D"/>
    <w:rsid w:val="00266AD2"/>
    <w:rsid w:val="00267E7B"/>
    <w:rsid w:val="00267F23"/>
    <w:rsid w:val="00293994"/>
    <w:rsid w:val="002B1F02"/>
    <w:rsid w:val="002B5F07"/>
    <w:rsid w:val="002C1059"/>
    <w:rsid w:val="002C2D8A"/>
    <w:rsid w:val="002C30BE"/>
    <w:rsid w:val="002D396B"/>
    <w:rsid w:val="002D500F"/>
    <w:rsid w:val="002D7E36"/>
    <w:rsid w:val="002E5C63"/>
    <w:rsid w:val="002E5EA4"/>
    <w:rsid w:val="002E712C"/>
    <w:rsid w:val="003041BF"/>
    <w:rsid w:val="00306D41"/>
    <w:rsid w:val="00316555"/>
    <w:rsid w:val="00316B03"/>
    <w:rsid w:val="0033140F"/>
    <w:rsid w:val="00352E83"/>
    <w:rsid w:val="0035420F"/>
    <w:rsid w:val="00354A53"/>
    <w:rsid w:val="0035543A"/>
    <w:rsid w:val="0036109A"/>
    <w:rsid w:val="003716FE"/>
    <w:rsid w:val="00380F1F"/>
    <w:rsid w:val="003A30EF"/>
    <w:rsid w:val="003B6752"/>
    <w:rsid w:val="003C0C93"/>
    <w:rsid w:val="003C3DF9"/>
    <w:rsid w:val="003D38EE"/>
    <w:rsid w:val="003D7247"/>
    <w:rsid w:val="003E1873"/>
    <w:rsid w:val="003E3BBA"/>
    <w:rsid w:val="003F08F1"/>
    <w:rsid w:val="003F19BA"/>
    <w:rsid w:val="003F28C6"/>
    <w:rsid w:val="00410400"/>
    <w:rsid w:val="00422233"/>
    <w:rsid w:val="004227B5"/>
    <w:rsid w:val="004435AA"/>
    <w:rsid w:val="00445560"/>
    <w:rsid w:val="004520CC"/>
    <w:rsid w:val="004733FC"/>
    <w:rsid w:val="004762ED"/>
    <w:rsid w:val="0047651D"/>
    <w:rsid w:val="0048036B"/>
    <w:rsid w:val="00487042"/>
    <w:rsid w:val="004A1EC1"/>
    <w:rsid w:val="004A4BAD"/>
    <w:rsid w:val="004B6056"/>
    <w:rsid w:val="004B7AFD"/>
    <w:rsid w:val="004C6CD8"/>
    <w:rsid w:val="004D1765"/>
    <w:rsid w:val="004D3393"/>
    <w:rsid w:val="004F390B"/>
    <w:rsid w:val="004F741C"/>
    <w:rsid w:val="005027C1"/>
    <w:rsid w:val="0052794F"/>
    <w:rsid w:val="00535AB3"/>
    <w:rsid w:val="005452BC"/>
    <w:rsid w:val="00545BD7"/>
    <w:rsid w:val="00552BFC"/>
    <w:rsid w:val="00565A07"/>
    <w:rsid w:val="00573CD5"/>
    <w:rsid w:val="00575CDA"/>
    <w:rsid w:val="005831B6"/>
    <w:rsid w:val="00597D89"/>
    <w:rsid w:val="005D7769"/>
    <w:rsid w:val="00605424"/>
    <w:rsid w:val="00613707"/>
    <w:rsid w:val="006158D5"/>
    <w:rsid w:val="00655B11"/>
    <w:rsid w:val="00661487"/>
    <w:rsid w:val="00664228"/>
    <w:rsid w:val="00667562"/>
    <w:rsid w:val="00676244"/>
    <w:rsid w:val="00676FE1"/>
    <w:rsid w:val="0068037D"/>
    <w:rsid w:val="0068622C"/>
    <w:rsid w:val="006915A3"/>
    <w:rsid w:val="00694F70"/>
    <w:rsid w:val="006973B1"/>
    <w:rsid w:val="006A3B57"/>
    <w:rsid w:val="006A3C8F"/>
    <w:rsid w:val="006B0C58"/>
    <w:rsid w:val="006B27DD"/>
    <w:rsid w:val="006C4DB0"/>
    <w:rsid w:val="00700F1A"/>
    <w:rsid w:val="00711AFA"/>
    <w:rsid w:val="00733623"/>
    <w:rsid w:val="00743E8C"/>
    <w:rsid w:val="0074528D"/>
    <w:rsid w:val="0077217F"/>
    <w:rsid w:val="00785D6D"/>
    <w:rsid w:val="0078768F"/>
    <w:rsid w:val="00792F83"/>
    <w:rsid w:val="007A4C2D"/>
    <w:rsid w:val="007B3C69"/>
    <w:rsid w:val="007D100E"/>
    <w:rsid w:val="007E4116"/>
    <w:rsid w:val="008114BA"/>
    <w:rsid w:val="00816CB6"/>
    <w:rsid w:val="00833E43"/>
    <w:rsid w:val="00837FAC"/>
    <w:rsid w:val="008400BD"/>
    <w:rsid w:val="00842D79"/>
    <w:rsid w:val="00850319"/>
    <w:rsid w:val="00852FBD"/>
    <w:rsid w:val="00860768"/>
    <w:rsid w:val="00864B17"/>
    <w:rsid w:val="00875907"/>
    <w:rsid w:val="00885EC8"/>
    <w:rsid w:val="00893277"/>
    <w:rsid w:val="008975C6"/>
    <w:rsid w:val="008A0006"/>
    <w:rsid w:val="008A7F2C"/>
    <w:rsid w:val="008B5ED5"/>
    <w:rsid w:val="008D2244"/>
    <w:rsid w:val="008E3B97"/>
    <w:rsid w:val="008F316B"/>
    <w:rsid w:val="00900156"/>
    <w:rsid w:val="009007D0"/>
    <w:rsid w:val="00917110"/>
    <w:rsid w:val="00924AC8"/>
    <w:rsid w:val="00925D9F"/>
    <w:rsid w:val="00943A06"/>
    <w:rsid w:val="00947A5F"/>
    <w:rsid w:val="00972271"/>
    <w:rsid w:val="009876BA"/>
    <w:rsid w:val="00987D30"/>
    <w:rsid w:val="009C42AD"/>
    <w:rsid w:val="009E0351"/>
    <w:rsid w:val="009E0DBD"/>
    <w:rsid w:val="009E166F"/>
    <w:rsid w:val="009E3953"/>
    <w:rsid w:val="009E5E65"/>
    <w:rsid w:val="009E7063"/>
    <w:rsid w:val="009F18F0"/>
    <w:rsid w:val="009F4AAC"/>
    <w:rsid w:val="00A15BF1"/>
    <w:rsid w:val="00A213F5"/>
    <w:rsid w:val="00A2279E"/>
    <w:rsid w:val="00A22BE7"/>
    <w:rsid w:val="00A239B9"/>
    <w:rsid w:val="00A24EB8"/>
    <w:rsid w:val="00A26C35"/>
    <w:rsid w:val="00A55632"/>
    <w:rsid w:val="00A55931"/>
    <w:rsid w:val="00A945E4"/>
    <w:rsid w:val="00AA41C4"/>
    <w:rsid w:val="00AA5416"/>
    <w:rsid w:val="00AA79B3"/>
    <w:rsid w:val="00AB3785"/>
    <w:rsid w:val="00AB6467"/>
    <w:rsid w:val="00AC389E"/>
    <w:rsid w:val="00AE010E"/>
    <w:rsid w:val="00B1079B"/>
    <w:rsid w:val="00B173AF"/>
    <w:rsid w:val="00B25AED"/>
    <w:rsid w:val="00B26CA5"/>
    <w:rsid w:val="00B50946"/>
    <w:rsid w:val="00B51368"/>
    <w:rsid w:val="00B52C4D"/>
    <w:rsid w:val="00B64D56"/>
    <w:rsid w:val="00B661D0"/>
    <w:rsid w:val="00B7497D"/>
    <w:rsid w:val="00B83513"/>
    <w:rsid w:val="00B84FDE"/>
    <w:rsid w:val="00BB3A6B"/>
    <w:rsid w:val="00BB7523"/>
    <w:rsid w:val="00BD586F"/>
    <w:rsid w:val="00BD6EC3"/>
    <w:rsid w:val="00BE477E"/>
    <w:rsid w:val="00C119DE"/>
    <w:rsid w:val="00C13CF3"/>
    <w:rsid w:val="00C40D08"/>
    <w:rsid w:val="00C41CAA"/>
    <w:rsid w:val="00C42688"/>
    <w:rsid w:val="00C51C36"/>
    <w:rsid w:val="00C659E9"/>
    <w:rsid w:val="00C66395"/>
    <w:rsid w:val="00C665EC"/>
    <w:rsid w:val="00C818D9"/>
    <w:rsid w:val="00C81A70"/>
    <w:rsid w:val="00C946AE"/>
    <w:rsid w:val="00CA1F9F"/>
    <w:rsid w:val="00CB21F2"/>
    <w:rsid w:val="00CB2A17"/>
    <w:rsid w:val="00CB6004"/>
    <w:rsid w:val="00CD19D4"/>
    <w:rsid w:val="00D31997"/>
    <w:rsid w:val="00D35549"/>
    <w:rsid w:val="00D359BE"/>
    <w:rsid w:val="00D56500"/>
    <w:rsid w:val="00D65E2C"/>
    <w:rsid w:val="00DA01FD"/>
    <w:rsid w:val="00DD4CB7"/>
    <w:rsid w:val="00DE0487"/>
    <w:rsid w:val="00DE2136"/>
    <w:rsid w:val="00DE42BC"/>
    <w:rsid w:val="00DF1077"/>
    <w:rsid w:val="00E042BC"/>
    <w:rsid w:val="00E0574D"/>
    <w:rsid w:val="00E1264C"/>
    <w:rsid w:val="00E22F3B"/>
    <w:rsid w:val="00E242FD"/>
    <w:rsid w:val="00E24EFB"/>
    <w:rsid w:val="00E359C6"/>
    <w:rsid w:val="00E5685B"/>
    <w:rsid w:val="00E62C6D"/>
    <w:rsid w:val="00E6369B"/>
    <w:rsid w:val="00E74219"/>
    <w:rsid w:val="00E9048A"/>
    <w:rsid w:val="00E93665"/>
    <w:rsid w:val="00E93E83"/>
    <w:rsid w:val="00E97535"/>
    <w:rsid w:val="00E97CD8"/>
    <w:rsid w:val="00EB1A46"/>
    <w:rsid w:val="00EB3C33"/>
    <w:rsid w:val="00EC471D"/>
    <w:rsid w:val="00EF256E"/>
    <w:rsid w:val="00EF50FA"/>
    <w:rsid w:val="00F03507"/>
    <w:rsid w:val="00F10B40"/>
    <w:rsid w:val="00F20D45"/>
    <w:rsid w:val="00F2634A"/>
    <w:rsid w:val="00F33AD4"/>
    <w:rsid w:val="00F350E1"/>
    <w:rsid w:val="00F41575"/>
    <w:rsid w:val="00F5223A"/>
    <w:rsid w:val="00F613A7"/>
    <w:rsid w:val="00F62FA0"/>
    <w:rsid w:val="00F7603D"/>
    <w:rsid w:val="00FA0D53"/>
    <w:rsid w:val="00FB1815"/>
    <w:rsid w:val="00FB18D3"/>
    <w:rsid w:val="00FD14B1"/>
    <w:rsid w:val="00FF5711"/>
    <w:rsid w:val="00FF5C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1F98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716FE"/>
    <w:pPr>
      <w:suppressAutoHyphens/>
    </w:pPr>
    <w:rPr>
      <w:color w:val="000000"/>
      <w:kern w:val="1"/>
      <w:lang w:eastAsia="zh-CN"/>
    </w:rPr>
  </w:style>
  <w:style w:type="paragraph" w:styleId="Titolo1">
    <w:name w:val="heading 1"/>
    <w:basedOn w:val="Normale"/>
    <w:next w:val="Normale"/>
    <w:qFormat/>
    <w:rsid w:val="00655B11"/>
    <w:pPr>
      <w:keepNext/>
      <w:tabs>
        <w:tab w:val="num" w:pos="0"/>
      </w:tabs>
      <w:ind w:left="432" w:hanging="432"/>
      <w:jc w:val="center"/>
      <w:outlineLvl w:val="0"/>
    </w:pPr>
    <w:rPr>
      <w:i/>
      <w:color w:val="auto"/>
      <w:sz w:val="18"/>
      <w:szCs w:val="24"/>
    </w:rPr>
  </w:style>
  <w:style w:type="paragraph" w:styleId="Titolo2">
    <w:name w:val="heading 2"/>
    <w:basedOn w:val="Normale"/>
    <w:next w:val="Normale"/>
    <w:link w:val="Titolo2Carattere"/>
    <w:uiPriority w:val="9"/>
    <w:unhideWhenUsed/>
    <w:qFormat/>
    <w:rsid w:val="00267E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6">
    <w:name w:val="heading 6"/>
    <w:basedOn w:val="Normale"/>
    <w:next w:val="Normale"/>
    <w:qFormat/>
    <w:rsid w:val="00655B11"/>
    <w:pPr>
      <w:keepNext/>
      <w:tabs>
        <w:tab w:val="num" w:pos="0"/>
      </w:tabs>
      <w:ind w:left="3402" w:firstLine="175"/>
      <w:outlineLvl w:val="5"/>
    </w:pPr>
    <w:rPr>
      <w:rFonts w:ascii="Arial" w:hAnsi="Arial" w:cs="Arial"/>
      <w:b/>
      <w:color w:val="auto"/>
      <w:sz w:val="32"/>
      <w14:shadow w14:blurRad="50800" w14:dist="38100" w14:dir="2700000" w14:sx="100000" w14:sy="100000" w14:kx="0" w14:ky="0" w14:algn="tl">
        <w14:srgbClr w14:val="000000">
          <w14:alpha w14:val="60000"/>
        </w14:srgbClr>
      </w14:shadow>
    </w:rPr>
  </w:style>
  <w:style w:type="paragraph" w:styleId="Titolo7">
    <w:name w:val="heading 7"/>
    <w:basedOn w:val="Normale"/>
    <w:next w:val="Normale"/>
    <w:link w:val="Titolo7Carattere"/>
    <w:uiPriority w:val="9"/>
    <w:semiHidden/>
    <w:unhideWhenUsed/>
    <w:qFormat/>
    <w:rsid w:val="00743E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55B11"/>
  </w:style>
  <w:style w:type="character" w:customStyle="1" w:styleId="WW8Num1z1">
    <w:name w:val="WW8Num1z1"/>
    <w:rsid w:val="00655B11"/>
  </w:style>
  <w:style w:type="character" w:customStyle="1" w:styleId="WW8Num1z2">
    <w:name w:val="WW8Num1z2"/>
    <w:rsid w:val="00655B11"/>
  </w:style>
  <w:style w:type="character" w:customStyle="1" w:styleId="WW8Num1z3">
    <w:name w:val="WW8Num1z3"/>
    <w:rsid w:val="00655B11"/>
  </w:style>
  <w:style w:type="character" w:customStyle="1" w:styleId="WW8Num1z4">
    <w:name w:val="WW8Num1z4"/>
    <w:rsid w:val="00655B11"/>
  </w:style>
  <w:style w:type="character" w:customStyle="1" w:styleId="WW8Num1z5">
    <w:name w:val="WW8Num1z5"/>
    <w:rsid w:val="00655B11"/>
  </w:style>
  <w:style w:type="character" w:customStyle="1" w:styleId="WW8Num1z6">
    <w:name w:val="WW8Num1z6"/>
    <w:rsid w:val="00655B11"/>
  </w:style>
  <w:style w:type="character" w:customStyle="1" w:styleId="WW8Num1z7">
    <w:name w:val="WW8Num1z7"/>
    <w:rsid w:val="00655B11"/>
  </w:style>
  <w:style w:type="character" w:customStyle="1" w:styleId="WW8Num1z8">
    <w:name w:val="WW8Num1z8"/>
    <w:rsid w:val="00655B11"/>
  </w:style>
  <w:style w:type="character" w:customStyle="1" w:styleId="WW8Num2z0">
    <w:name w:val="WW8Num2z0"/>
    <w:rsid w:val="00655B11"/>
    <w:rPr>
      <w:rFonts w:ascii="Wingdings" w:hAnsi="Wingdings" w:cs="Wingdings" w:hint="default"/>
    </w:rPr>
  </w:style>
  <w:style w:type="character" w:customStyle="1" w:styleId="WW8Num2z1">
    <w:name w:val="WW8Num2z1"/>
    <w:rsid w:val="00655B11"/>
    <w:rPr>
      <w:rFonts w:ascii="Courier New" w:hAnsi="Courier New" w:cs="Courier New" w:hint="default"/>
    </w:rPr>
  </w:style>
  <w:style w:type="character" w:customStyle="1" w:styleId="WW8Num2z3">
    <w:name w:val="WW8Num2z3"/>
    <w:rsid w:val="00655B11"/>
    <w:rPr>
      <w:rFonts w:ascii="Symbol" w:hAnsi="Symbol" w:cs="Symbol" w:hint="default"/>
    </w:rPr>
  </w:style>
  <w:style w:type="character" w:customStyle="1" w:styleId="WW8Num3z0">
    <w:name w:val="WW8Num3z0"/>
    <w:rsid w:val="00655B11"/>
    <w:rPr>
      <w:rFonts w:ascii="Wingdings" w:hAnsi="Wingdings" w:cs="Wingdings" w:hint="default"/>
    </w:rPr>
  </w:style>
  <w:style w:type="character" w:customStyle="1" w:styleId="WW8Num3z1">
    <w:name w:val="WW8Num3z1"/>
    <w:rsid w:val="00655B11"/>
    <w:rPr>
      <w:rFonts w:ascii="Courier New" w:hAnsi="Courier New" w:cs="Courier New" w:hint="default"/>
    </w:rPr>
  </w:style>
  <w:style w:type="character" w:customStyle="1" w:styleId="WW8Num3z3">
    <w:name w:val="WW8Num3z3"/>
    <w:rsid w:val="00655B11"/>
    <w:rPr>
      <w:rFonts w:ascii="Symbol" w:hAnsi="Symbol" w:cs="Symbol" w:hint="default"/>
    </w:rPr>
  </w:style>
  <w:style w:type="character" w:customStyle="1" w:styleId="Carpredefinitoparagrafo4">
    <w:name w:val="Car. predefinito paragrafo4"/>
    <w:rsid w:val="00655B11"/>
  </w:style>
  <w:style w:type="character" w:customStyle="1" w:styleId="WW8Num2z2">
    <w:name w:val="WW8Num2z2"/>
    <w:rsid w:val="00655B11"/>
  </w:style>
  <w:style w:type="character" w:customStyle="1" w:styleId="WW8Num2z4">
    <w:name w:val="WW8Num2z4"/>
    <w:rsid w:val="00655B11"/>
  </w:style>
  <w:style w:type="character" w:customStyle="1" w:styleId="WW8Num2z5">
    <w:name w:val="WW8Num2z5"/>
    <w:rsid w:val="00655B11"/>
  </w:style>
  <w:style w:type="character" w:customStyle="1" w:styleId="WW8Num2z6">
    <w:name w:val="WW8Num2z6"/>
    <w:rsid w:val="00655B11"/>
  </w:style>
  <w:style w:type="character" w:customStyle="1" w:styleId="WW8Num2z7">
    <w:name w:val="WW8Num2z7"/>
    <w:rsid w:val="00655B11"/>
  </w:style>
  <w:style w:type="character" w:customStyle="1" w:styleId="WW8Num2z8">
    <w:name w:val="WW8Num2z8"/>
    <w:rsid w:val="00655B11"/>
  </w:style>
  <w:style w:type="character" w:customStyle="1" w:styleId="WW8Num4z0">
    <w:name w:val="WW8Num4z0"/>
    <w:rsid w:val="00655B11"/>
    <w:rPr>
      <w:rFonts w:ascii="Symbol" w:hAnsi="Symbol" w:cs="Symbol" w:hint="default"/>
    </w:rPr>
  </w:style>
  <w:style w:type="character" w:customStyle="1" w:styleId="WW8Num4z1">
    <w:name w:val="WW8Num4z1"/>
    <w:rsid w:val="00655B11"/>
    <w:rPr>
      <w:rFonts w:ascii="Courier New" w:hAnsi="Courier New" w:cs="Courier New" w:hint="default"/>
    </w:rPr>
  </w:style>
  <w:style w:type="character" w:customStyle="1" w:styleId="WW8Num4z2">
    <w:name w:val="WW8Num4z2"/>
    <w:rsid w:val="00655B11"/>
    <w:rPr>
      <w:rFonts w:ascii="Wingdings" w:hAnsi="Wingdings" w:cs="Wingdings" w:hint="default"/>
    </w:rPr>
  </w:style>
  <w:style w:type="character" w:customStyle="1" w:styleId="WW8Num5z0">
    <w:name w:val="WW8Num5z0"/>
    <w:rsid w:val="00655B11"/>
    <w:rPr>
      <w:rFonts w:ascii="Times New Roman" w:hAnsi="Times New Roman" w:cs="Times New Roman" w:hint="default"/>
    </w:rPr>
  </w:style>
  <w:style w:type="character" w:customStyle="1" w:styleId="WW8Num5z1">
    <w:name w:val="WW8Num5z1"/>
    <w:rsid w:val="00655B11"/>
    <w:rPr>
      <w:rFonts w:ascii="Courier New" w:hAnsi="Courier New" w:cs="Courier New" w:hint="default"/>
    </w:rPr>
  </w:style>
  <w:style w:type="character" w:customStyle="1" w:styleId="WW8Num5z2">
    <w:name w:val="WW8Num5z2"/>
    <w:rsid w:val="00655B11"/>
    <w:rPr>
      <w:rFonts w:ascii="Wingdings" w:hAnsi="Wingdings" w:cs="Wingdings" w:hint="default"/>
    </w:rPr>
  </w:style>
  <w:style w:type="character" w:customStyle="1" w:styleId="WW8Num5z3">
    <w:name w:val="WW8Num5z3"/>
    <w:rsid w:val="00655B11"/>
    <w:rPr>
      <w:rFonts w:ascii="Symbol" w:hAnsi="Symbol" w:cs="Symbol" w:hint="default"/>
    </w:rPr>
  </w:style>
  <w:style w:type="character" w:customStyle="1" w:styleId="WW8Num6z0">
    <w:name w:val="WW8Num6z0"/>
    <w:rsid w:val="00655B11"/>
    <w:rPr>
      <w:rFonts w:ascii="Times New Roman" w:hAnsi="Times New Roman" w:cs="Times New Roman" w:hint="default"/>
    </w:rPr>
  </w:style>
  <w:style w:type="character" w:customStyle="1" w:styleId="WW8Num6z1">
    <w:name w:val="WW8Num6z1"/>
    <w:rsid w:val="00655B11"/>
    <w:rPr>
      <w:rFonts w:ascii="Courier New" w:hAnsi="Courier New" w:cs="Courier New" w:hint="default"/>
    </w:rPr>
  </w:style>
  <w:style w:type="character" w:customStyle="1" w:styleId="WW8Num6z2">
    <w:name w:val="WW8Num6z2"/>
    <w:rsid w:val="00655B11"/>
    <w:rPr>
      <w:rFonts w:ascii="Wingdings" w:hAnsi="Wingdings" w:cs="Wingdings" w:hint="default"/>
    </w:rPr>
  </w:style>
  <w:style w:type="character" w:customStyle="1" w:styleId="WW8Num6z3">
    <w:name w:val="WW8Num6z3"/>
    <w:rsid w:val="00655B11"/>
    <w:rPr>
      <w:rFonts w:ascii="Symbol" w:hAnsi="Symbol" w:cs="Symbol" w:hint="default"/>
    </w:rPr>
  </w:style>
  <w:style w:type="character" w:customStyle="1" w:styleId="Carpredefinitoparagrafo3">
    <w:name w:val="Car. predefinito paragrafo3"/>
    <w:rsid w:val="00655B11"/>
  </w:style>
  <w:style w:type="character" w:customStyle="1" w:styleId="WW8Num3z2">
    <w:name w:val="WW8Num3z2"/>
    <w:rsid w:val="00655B11"/>
    <w:rPr>
      <w:rFonts w:ascii="Wingdings" w:hAnsi="Wingdings" w:cs="Wingdings"/>
    </w:rPr>
  </w:style>
  <w:style w:type="character" w:customStyle="1" w:styleId="WW8Num4z3">
    <w:name w:val="WW8Num4z3"/>
    <w:rsid w:val="00655B11"/>
    <w:rPr>
      <w:rFonts w:ascii="Symbol" w:hAnsi="Symbol" w:cs="Symbol"/>
    </w:rPr>
  </w:style>
  <w:style w:type="character" w:customStyle="1" w:styleId="Carpredefinitoparagrafo2">
    <w:name w:val="Car. predefinito paragrafo2"/>
    <w:rsid w:val="00655B11"/>
  </w:style>
  <w:style w:type="character" w:customStyle="1" w:styleId="Carpredefinitoparagrafo1">
    <w:name w:val="Car. predefinito paragrafo1"/>
    <w:rsid w:val="00655B11"/>
  </w:style>
  <w:style w:type="character" w:styleId="Collegamentoipertestuale">
    <w:name w:val="Hyperlink"/>
    <w:rsid w:val="00655B11"/>
    <w:rPr>
      <w:strike w:val="0"/>
      <w:dstrike w:val="0"/>
      <w:color w:val="00CCFF"/>
      <w:u w:val="none"/>
    </w:rPr>
  </w:style>
  <w:style w:type="character" w:customStyle="1" w:styleId="Titolo1Carattere">
    <w:name w:val="Titolo 1 Carattere"/>
    <w:rsid w:val="00655B11"/>
    <w:rPr>
      <w:i/>
      <w:kern w:val="1"/>
      <w:sz w:val="18"/>
      <w:szCs w:val="24"/>
      <w:lang w:eastAsia="zh-CN"/>
    </w:rPr>
  </w:style>
  <w:style w:type="character" w:customStyle="1" w:styleId="PreformattatoHTMLCarattere">
    <w:name w:val="Preformattato HTML Carattere"/>
    <w:rsid w:val="00655B11"/>
    <w:rPr>
      <w:rFonts w:ascii="Courier New" w:hAnsi="Courier New" w:cs="Courier New"/>
      <w:color w:val="000000"/>
      <w:kern w:val="1"/>
      <w:lang w:eastAsia="zh-CN"/>
    </w:rPr>
  </w:style>
  <w:style w:type="character" w:styleId="Enfasigrassetto">
    <w:name w:val="Strong"/>
    <w:basedOn w:val="Carpredefinitoparagrafo4"/>
    <w:qFormat/>
    <w:rsid w:val="00655B11"/>
    <w:rPr>
      <w:b/>
    </w:rPr>
  </w:style>
  <w:style w:type="paragraph" w:customStyle="1" w:styleId="Titolo4">
    <w:name w:val="Titolo4"/>
    <w:basedOn w:val="Normale"/>
    <w:next w:val="Corpotesto"/>
    <w:rsid w:val="00655B11"/>
    <w:pPr>
      <w:keepNext/>
      <w:spacing w:before="240" w:after="120"/>
    </w:pPr>
    <w:rPr>
      <w:rFonts w:ascii="Liberation Sans" w:eastAsia="Microsoft YaHei" w:hAnsi="Liberation Sans" w:cs="Lucida Sans"/>
      <w:sz w:val="28"/>
      <w:szCs w:val="28"/>
    </w:rPr>
  </w:style>
  <w:style w:type="paragraph" w:styleId="Corpotesto">
    <w:name w:val="Body Text"/>
    <w:basedOn w:val="Normale"/>
    <w:rsid w:val="00655B11"/>
    <w:pPr>
      <w:spacing w:after="140" w:line="288" w:lineRule="auto"/>
    </w:pPr>
  </w:style>
  <w:style w:type="paragraph" w:styleId="Elenco">
    <w:name w:val="List"/>
    <w:basedOn w:val="Corpotesto"/>
    <w:rsid w:val="00655B11"/>
    <w:rPr>
      <w:rFonts w:cs="Mangal"/>
    </w:rPr>
  </w:style>
  <w:style w:type="paragraph" w:styleId="Didascalia">
    <w:name w:val="caption"/>
    <w:basedOn w:val="Normale"/>
    <w:qFormat/>
    <w:rsid w:val="00655B11"/>
    <w:pPr>
      <w:suppressLineNumbers/>
      <w:spacing w:before="120" w:after="120"/>
    </w:pPr>
    <w:rPr>
      <w:rFonts w:cs="Mangal"/>
      <w:i/>
      <w:iCs/>
      <w:sz w:val="24"/>
      <w:szCs w:val="24"/>
    </w:rPr>
  </w:style>
  <w:style w:type="paragraph" w:customStyle="1" w:styleId="Indice">
    <w:name w:val="Indice"/>
    <w:basedOn w:val="Normale"/>
    <w:rsid w:val="00655B11"/>
    <w:pPr>
      <w:suppressLineNumbers/>
    </w:pPr>
    <w:rPr>
      <w:rFonts w:cs="Mangal"/>
    </w:rPr>
  </w:style>
  <w:style w:type="paragraph" w:customStyle="1" w:styleId="Titolo3">
    <w:name w:val="Titolo3"/>
    <w:basedOn w:val="Normale"/>
    <w:next w:val="Corpotesto"/>
    <w:rsid w:val="00655B11"/>
    <w:pPr>
      <w:keepNext/>
      <w:spacing w:before="240" w:after="120"/>
    </w:pPr>
    <w:rPr>
      <w:rFonts w:ascii="Liberation Sans" w:eastAsia="Microsoft YaHei" w:hAnsi="Liberation Sans" w:cs="Lucida Sans"/>
      <w:sz w:val="28"/>
      <w:szCs w:val="28"/>
    </w:rPr>
  </w:style>
  <w:style w:type="paragraph" w:customStyle="1" w:styleId="Titolo20">
    <w:name w:val="Titolo2"/>
    <w:basedOn w:val="Normale"/>
    <w:next w:val="Corpotesto"/>
    <w:rsid w:val="00655B11"/>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rsid w:val="00655B11"/>
    <w:pPr>
      <w:keepNext/>
      <w:spacing w:before="240" w:after="120"/>
    </w:pPr>
    <w:rPr>
      <w:rFonts w:ascii="Liberation Sans" w:eastAsia="Microsoft YaHei" w:hAnsi="Liberation Sans" w:cs="Mangal"/>
      <w:sz w:val="28"/>
      <w:szCs w:val="28"/>
    </w:rPr>
  </w:style>
  <w:style w:type="paragraph" w:styleId="Intestazione">
    <w:name w:val="header"/>
    <w:basedOn w:val="Normale"/>
    <w:rsid w:val="00655B11"/>
    <w:pPr>
      <w:tabs>
        <w:tab w:val="center" w:pos="4819"/>
        <w:tab w:val="right" w:pos="9638"/>
      </w:tabs>
    </w:pPr>
  </w:style>
  <w:style w:type="paragraph" w:styleId="Pidipagina">
    <w:name w:val="footer"/>
    <w:basedOn w:val="Normale"/>
    <w:link w:val="PidipaginaCarattere"/>
    <w:uiPriority w:val="99"/>
    <w:rsid w:val="00655B11"/>
    <w:pPr>
      <w:tabs>
        <w:tab w:val="center" w:pos="4819"/>
        <w:tab w:val="right" w:pos="9638"/>
      </w:tabs>
    </w:pPr>
  </w:style>
  <w:style w:type="paragraph" w:customStyle="1" w:styleId="western">
    <w:name w:val="western"/>
    <w:rsid w:val="00655B11"/>
    <w:pPr>
      <w:suppressAutoHyphens/>
      <w:spacing w:before="100" w:after="142"/>
    </w:pPr>
    <w:rPr>
      <w:rFonts w:ascii="Liberation Serif" w:eastAsia="SimSun" w:hAnsi="Liberation Serif" w:cs="Liberation Serif"/>
      <w:color w:val="000000"/>
      <w:sz w:val="24"/>
      <w:szCs w:val="24"/>
      <w:lang w:eastAsia="zh-CN"/>
    </w:rPr>
  </w:style>
  <w:style w:type="paragraph" w:styleId="PreformattatoHTML">
    <w:name w:val="HTML Preformatted"/>
    <w:basedOn w:val="Normale"/>
    <w:rsid w:val="00655B11"/>
    <w:rPr>
      <w:rFonts w:ascii="Courier New" w:hAnsi="Courier New" w:cs="Courier New"/>
    </w:rPr>
  </w:style>
  <w:style w:type="paragraph" w:customStyle="1" w:styleId="Contenutotabella">
    <w:name w:val="Contenuto tabella"/>
    <w:basedOn w:val="Normale"/>
    <w:rsid w:val="00655B11"/>
    <w:pPr>
      <w:suppressLineNumbers/>
    </w:pPr>
  </w:style>
  <w:style w:type="paragraph" w:customStyle="1" w:styleId="Titolotabella">
    <w:name w:val="Titolo tabella"/>
    <w:basedOn w:val="Contenutotabella"/>
    <w:rsid w:val="00655B11"/>
    <w:pPr>
      <w:jc w:val="center"/>
    </w:pPr>
    <w:rPr>
      <w:b/>
      <w:bCs/>
    </w:rPr>
  </w:style>
  <w:style w:type="paragraph" w:customStyle="1" w:styleId="Corpodeltesto21">
    <w:name w:val="Corpo del testo 21"/>
    <w:basedOn w:val="Normale"/>
    <w:rsid w:val="00655B11"/>
    <w:pPr>
      <w:autoSpaceDE w:val="0"/>
      <w:jc w:val="both"/>
    </w:pPr>
    <w:rPr>
      <w:rFonts w:ascii="Arial" w:hAnsi="Arial" w:cs="Arial"/>
      <w:b/>
      <w:bCs/>
      <w:sz w:val="17"/>
      <w:szCs w:val="17"/>
    </w:rPr>
  </w:style>
  <w:style w:type="paragraph" w:styleId="NormaleWeb">
    <w:name w:val="Normal (Web)"/>
    <w:basedOn w:val="Normale"/>
    <w:uiPriority w:val="99"/>
    <w:rsid w:val="00655B11"/>
    <w:pPr>
      <w:suppressAutoHyphens w:val="0"/>
      <w:spacing w:before="280" w:after="280"/>
    </w:pPr>
    <w:rPr>
      <w:rFonts w:eastAsia="Calibri"/>
      <w:color w:val="auto"/>
      <w:sz w:val="24"/>
      <w:szCs w:val="24"/>
    </w:rPr>
  </w:style>
  <w:style w:type="paragraph" w:styleId="Testofumetto">
    <w:name w:val="Balloon Text"/>
    <w:basedOn w:val="Normale"/>
    <w:link w:val="TestofumettoCarattere"/>
    <w:uiPriority w:val="99"/>
    <w:semiHidden/>
    <w:unhideWhenUsed/>
    <w:rsid w:val="00850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0319"/>
    <w:rPr>
      <w:rFonts w:ascii="Tahoma" w:hAnsi="Tahoma" w:cs="Tahoma"/>
      <w:color w:val="000000"/>
      <w:kern w:val="1"/>
      <w:sz w:val="16"/>
      <w:szCs w:val="16"/>
      <w:lang w:eastAsia="zh-CN"/>
    </w:rPr>
  </w:style>
  <w:style w:type="paragraph" w:styleId="Paragrafoelenco">
    <w:name w:val="List Paragraph"/>
    <w:basedOn w:val="Normale"/>
    <w:uiPriority w:val="34"/>
    <w:qFormat/>
    <w:rsid w:val="00850319"/>
    <w:pPr>
      <w:ind w:left="720"/>
      <w:contextualSpacing/>
    </w:pPr>
  </w:style>
  <w:style w:type="character" w:customStyle="1" w:styleId="Titolo2Carattere">
    <w:name w:val="Titolo 2 Carattere"/>
    <w:basedOn w:val="Carpredefinitoparagrafo"/>
    <w:link w:val="Titolo2"/>
    <w:uiPriority w:val="9"/>
    <w:rsid w:val="00267E7B"/>
    <w:rPr>
      <w:rFonts w:asciiTheme="majorHAnsi" w:eastAsiaTheme="majorEastAsia" w:hAnsiTheme="majorHAnsi" w:cstheme="majorBidi"/>
      <w:color w:val="365F91" w:themeColor="accent1" w:themeShade="BF"/>
      <w:kern w:val="1"/>
      <w:sz w:val="26"/>
      <w:szCs w:val="26"/>
      <w:lang w:eastAsia="zh-CN"/>
    </w:rPr>
  </w:style>
  <w:style w:type="character" w:customStyle="1" w:styleId="Titolo7Carattere">
    <w:name w:val="Titolo 7 Carattere"/>
    <w:basedOn w:val="Carpredefinitoparagrafo"/>
    <w:link w:val="Titolo7"/>
    <w:uiPriority w:val="9"/>
    <w:semiHidden/>
    <w:rsid w:val="00743E8C"/>
    <w:rPr>
      <w:rFonts w:asciiTheme="majorHAnsi" w:eastAsiaTheme="majorEastAsia" w:hAnsiTheme="majorHAnsi" w:cstheme="majorBidi"/>
      <w:i/>
      <w:iCs/>
      <w:color w:val="243F60" w:themeColor="accent1" w:themeShade="7F"/>
      <w:kern w:val="1"/>
      <w:lang w:eastAsia="zh-CN"/>
    </w:rPr>
  </w:style>
  <w:style w:type="paragraph" w:styleId="Titolo">
    <w:name w:val="Title"/>
    <w:basedOn w:val="Normale"/>
    <w:link w:val="TitoloCarattere"/>
    <w:qFormat/>
    <w:rsid w:val="00743E8C"/>
    <w:pPr>
      <w:widowControl w:val="0"/>
      <w:suppressAutoHyphens w:val="0"/>
      <w:jc w:val="center"/>
    </w:pPr>
    <w:rPr>
      <w:snapToGrid w:val="0"/>
      <w:color w:val="auto"/>
      <w:kern w:val="0"/>
      <w:sz w:val="24"/>
      <w:lang w:val="x-none" w:eastAsia="x-none"/>
    </w:rPr>
  </w:style>
  <w:style w:type="character" w:customStyle="1" w:styleId="TitoloCarattere">
    <w:name w:val="Titolo Carattere"/>
    <w:basedOn w:val="Carpredefinitoparagrafo"/>
    <w:link w:val="Titolo"/>
    <w:rsid w:val="00743E8C"/>
    <w:rPr>
      <w:snapToGrid w:val="0"/>
      <w:sz w:val="24"/>
      <w:lang w:val="x-none" w:eastAsia="x-none"/>
    </w:rPr>
  </w:style>
  <w:style w:type="character" w:styleId="Menzionenonrisolta">
    <w:name w:val="Unresolved Mention"/>
    <w:basedOn w:val="Carpredefinitoparagrafo"/>
    <w:uiPriority w:val="99"/>
    <w:rsid w:val="00A15BF1"/>
    <w:rPr>
      <w:color w:val="605E5C"/>
      <w:shd w:val="clear" w:color="auto" w:fill="E1DFDD"/>
    </w:rPr>
  </w:style>
  <w:style w:type="character" w:customStyle="1" w:styleId="PidipaginaCarattere">
    <w:name w:val="Piè di pagina Carattere"/>
    <w:basedOn w:val="Carpredefinitoparagrafo"/>
    <w:link w:val="Pidipagina"/>
    <w:uiPriority w:val="99"/>
    <w:rsid w:val="002B5F07"/>
    <w:rPr>
      <w:color w:val="000000"/>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4806">
      <w:bodyDiv w:val="1"/>
      <w:marLeft w:val="0"/>
      <w:marRight w:val="0"/>
      <w:marTop w:val="0"/>
      <w:marBottom w:val="0"/>
      <w:divBdr>
        <w:top w:val="none" w:sz="0" w:space="0" w:color="auto"/>
        <w:left w:val="none" w:sz="0" w:space="0" w:color="auto"/>
        <w:bottom w:val="none" w:sz="0" w:space="0" w:color="auto"/>
        <w:right w:val="none" w:sz="0" w:space="0" w:color="auto"/>
      </w:divBdr>
      <w:divsChild>
        <w:div w:id="343286530">
          <w:marLeft w:val="0"/>
          <w:marRight w:val="0"/>
          <w:marTop w:val="0"/>
          <w:marBottom w:val="0"/>
          <w:divBdr>
            <w:top w:val="none" w:sz="0" w:space="0" w:color="auto"/>
            <w:left w:val="none" w:sz="0" w:space="0" w:color="auto"/>
            <w:bottom w:val="none" w:sz="0" w:space="0" w:color="auto"/>
            <w:right w:val="none" w:sz="0" w:space="0" w:color="auto"/>
          </w:divBdr>
        </w:div>
        <w:div w:id="547760310">
          <w:marLeft w:val="0"/>
          <w:marRight w:val="0"/>
          <w:marTop w:val="0"/>
          <w:marBottom w:val="0"/>
          <w:divBdr>
            <w:top w:val="none" w:sz="0" w:space="0" w:color="auto"/>
            <w:left w:val="none" w:sz="0" w:space="0" w:color="auto"/>
            <w:bottom w:val="none" w:sz="0" w:space="0" w:color="auto"/>
            <w:right w:val="none" w:sz="0" w:space="0" w:color="auto"/>
          </w:divBdr>
        </w:div>
        <w:div w:id="715205843">
          <w:marLeft w:val="0"/>
          <w:marRight w:val="0"/>
          <w:marTop w:val="0"/>
          <w:marBottom w:val="0"/>
          <w:divBdr>
            <w:top w:val="none" w:sz="0" w:space="0" w:color="auto"/>
            <w:left w:val="none" w:sz="0" w:space="0" w:color="auto"/>
            <w:bottom w:val="none" w:sz="0" w:space="0" w:color="auto"/>
            <w:right w:val="none" w:sz="0" w:space="0" w:color="auto"/>
          </w:divBdr>
        </w:div>
        <w:div w:id="803352976">
          <w:marLeft w:val="0"/>
          <w:marRight w:val="0"/>
          <w:marTop w:val="0"/>
          <w:marBottom w:val="0"/>
          <w:divBdr>
            <w:top w:val="none" w:sz="0" w:space="0" w:color="auto"/>
            <w:left w:val="none" w:sz="0" w:space="0" w:color="auto"/>
            <w:bottom w:val="none" w:sz="0" w:space="0" w:color="auto"/>
            <w:right w:val="none" w:sz="0" w:space="0" w:color="auto"/>
          </w:divBdr>
        </w:div>
        <w:div w:id="917862810">
          <w:marLeft w:val="0"/>
          <w:marRight w:val="0"/>
          <w:marTop w:val="0"/>
          <w:marBottom w:val="0"/>
          <w:divBdr>
            <w:top w:val="none" w:sz="0" w:space="0" w:color="auto"/>
            <w:left w:val="none" w:sz="0" w:space="0" w:color="auto"/>
            <w:bottom w:val="none" w:sz="0" w:space="0" w:color="auto"/>
            <w:right w:val="none" w:sz="0" w:space="0" w:color="auto"/>
          </w:divBdr>
        </w:div>
        <w:div w:id="1059090594">
          <w:marLeft w:val="0"/>
          <w:marRight w:val="0"/>
          <w:marTop w:val="0"/>
          <w:marBottom w:val="0"/>
          <w:divBdr>
            <w:top w:val="none" w:sz="0" w:space="0" w:color="auto"/>
            <w:left w:val="none" w:sz="0" w:space="0" w:color="auto"/>
            <w:bottom w:val="none" w:sz="0" w:space="0" w:color="auto"/>
            <w:right w:val="none" w:sz="0" w:space="0" w:color="auto"/>
          </w:divBdr>
        </w:div>
        <w:div w:id="1606499909">
          <w:marLeft w:val="0"/>
          <w:marRight w:val="0"/>
          <w:marTop w:val="0"/>
          <w:marBottom w:val="0"/>
          <w:divBdr>
            <w:top w:val="none" w:sz="0" w:space="0" w:color="auto"/>
            <w:left w:val="none" w:sz="0" w:space="0" w:color="auto"/>
            <w:bottom w:val="none" w:sz="0" w:space="0" w:color="auto"/>
            <w:right w:val="none" w:sz="0" w:space="0" w:color="auto"/>
          </w:divBdr>
        </w:div>
        <w:div w:id="1853058726">
          <w:marLeft w:val="0"/>
          <w:marRight w:val="0"/>
          <w:marTop w:val="0"/>
          <w:marBottom w:val="0"/>
          <w:divBdr>
            <w:top w:val="none" w:sz="0" w:space="0" w:color="auto"/>
            <w:left w:val="none" w:sz="0" w:space="0" w:color="auto"/>
            <w:bottom w:val="none" w:sz="0" w:space="0" w:color="auto"/>
            <w:right w:val="none" w:sz="0" w:space="0" w:color="auto"/>
          </w:divBdr>
        </w:div>
        <w:div w:id="2037853058">
          <w:marLeft w:val="0"/>
          <w:marRight w:val="0"/>
          <w:marTop w:val="0"/>
          <w:marBottom w:val="0"/>
          <w:divBdr>
            <w:top w:val="none" w:sz="0" w:space="0" w:color="auto"/>
            <w:left w:val="none" w:sz="0" w:space="0" w:color="auto"/>
            <w:bottom w:val="none" w:sz="0" w:space="0" w:color="auto"/>
            <w:right w:val="none" w:sz="0" w:space="0" w:color="auto"/>
          </w:divBdr>
        </w:div>
        <w:div w:id="2042396424">
          <w:marLeft w:val="0"/>
          <w:marRight w:val="0"/>
          <w:marTop w:val="0"/>
          <w:marBottom w:val="0"/>
          <w:divBdr>
            <w:top w:val="none" w:sz="0" w:space="0" w:color="auto"/>
            <w:left w:val="none" w:sz="0" w:space="0" w:color="auto"/>
            <w:bottom w:val="none" w:sz="0" w:space="0" w:color="auto"/>
            <w:right w:val="none" w:sz="0" w:space="0" w:color="auto"/>
          </w:divBdr>
        </w:div>
      </w:divsChild>
    </w:div>
    <w:div w:id="529342030">
      <w:bodyDiv w:val="1"/>
      <w:marLeft w:val="0"/>
      <w:marRight w:val="0"/>
      <w:marTop w:val="0"/>
      <w:marBottom w:val="0"/>
      <w:divBdr>
        <w:top w:val="none" w:sz="0" w:space="0" w:color="auto"/>
        <w:left w:val="none" w:sz="0" w:space="0" w:color="auto"/>
        <w:bottom w:val="none" w:sz="0" w:space="0" w:color="auto"/>
        <w:right w:val="none" w:sz="0" w:space="0" w:color="auto"/>
      </w:divBdr>
      <w:divsChild>
        <w:div w:id="821121754">
          <w:marLeft w:val="-180"/>
          <w:marRight w:val="-180"/>
          <w:marTop w:val="0"/>
          <w:marBottom w:val="0"/>
          <w:divBdr>
            <w:top w:val="none" w:sz="0" w:space="0" w:color="auto"/>
            <w:left w:val="none" w:sz="0" w:space="0" w:color="auto"/>
            <w:bottom w:val="none" w:sz="0" w:space="0" w:color="auto"/>
            <w:right w:val="none" w:sz="0" w:space="0" w:color="auto"/>
          </w:divBdr>
          <w:divsChild>
            <w:div w:id="1071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578">
      <w:bodyDiv w:val="1"/>
      <w:marLeft w:val="0"/>
      <w:marRight w:val="0"/>
      <w:marTop w:val="0"/>
      <w:marBottom w:val="0"/>
      <w:divBdr>
        <w:top w:val="none" w:sz="0" w:space="0" w:color="auto"/>
        <w:left w:val="none" w:sz="0" w:space="0" w:color="auto"/>
        <w:bottom w:val="none" w:sz="0" w:space="0" w:color="auto"/>
        <w:right w:val="none" w:sz="0" w:space="0" w:color="auto"/>
      </w:divBdr>
      <w:divsChild>
        <w:div w:id="34548775">
          <w:marLeft w:val="0"/>
          <w:marRight w:val="0"/>
          <w:marTop w:val="0"/>
          <w:marBottom w:val="0"/>
          <w:divBdr>
            <w:top w:val="none" w:sz="0" w:space="0" w:color="auto"/>
            <w:left w:val="none" w:sz="0" w:space="0" w:color="auto"/>
            <w:bottom w:val="none" w:sz="0" w:space="0" w:color="auto"/>
            <w:right w:val="none" w:sz="0" w:space="0" w:color="auto"/>
          </w:divBdr>
        </w:div>
        <w:div w:id="380129958">
          <w:marLeft w:val="0"/>
          <w:marRight w:val="0"/>
          <w:marTop w:val="0"/>
          <w:marBottom w:val="0"/>
          <w:divBdr>
            <w:top w:val="none" w:sz="0" w:space="0" w:color="auto"/>
            <w:left w:val="none" w:sz="0" w:space="0" w:color="auto"/>
            <w:bottom w:val="none" w:sz="0" w:space="0" w:color="auto"/>
            <w:right w:val="none" w:sz="0" w:space="0" w:color="auto"/>
          </w:divBdr>
        </w:div>
        <w:div w:id="414713794">
          <w:marLeft w:val="0"/>
          <w:marRight w:val="0"/>
          <w:marTop w:val="0"/>
          <w:marBottom w:val="0"/>
          <w:divBdr>
            <w:top w:val="none" w:sz="0" w:space="0" w:color="auto"/>
            <w:left w:val="none" w:sz="0" w:space="0" w:color="auto"/>
            <w:bottom w:val="none" w:sz="0" w:space="0" w:color="auto"/>
            <w:right w:val="none" w:sz="0" w:space="0" w:color="auto"/>
          </w:divBdr>
        </w:div>
        <w:div w:id="655455129">
          <w:marLeft w:val="0"/>
          <w:marRight w:val="0"/>
          <w:marTop w:val="0"/>
          <w:marBottom w:val="0"/>
          <w:divBdr>
            <w:top w:val="none" w:sz="0" w:space="0" w:color="auto"/>
            <w:left w:val="none" w:sz="0" w:space="0" w:color="auto"/>
            <w:bottom w:val="none" w:sz="0" w:space="0" w:color="auto"/>
            <w:right w:val="none" w:sz="0" w:space="0" w:color="auto"/>
          </w:divBdr>
        </w:div>
        <w:div w:id="755320626">
          <w:marLeft w:val="0"/>
          <w:marRight w:val="0"/>
          <w:marTop w:val="0"/>
          <w:marBottom w:val="0"/>
          <w:divBdr>
            <w:top w:val="none" w:sz="0" w:space="0" w:color="auto"/>
            <w:left w:val="none" w:sz="0" w:space="0" w:color="auto"/>
            <w:bottom w:val="none" w:sz="0" w:space="0" w:color="auto"/>
            <w:right w:val="none" w:sz="0" w:space="0" w:color="auto"/>
          </w:divBdr>
        </w:div>
        <w:div w:id="953558857">
          <w:marLeft w:val="0"/>
          <w:marRight w:val="0"/>
          <w:marTop w:val="0"/>
          <w:marBottom w:val="0"/>
          <w:divBdr>
            <w:top w:val="none" w:sz="0" w:space="0" w:color="auto"/>
            <w:left w:val="none" w:sz="0" w:space="0" w:color="auto"/>
            <w:bottom w:val="none" w:sz="0" w:space="0" w:color="auto"/>
            <w:right w:val="none" w:sz="0" w:space="0" w:color="auto"/>
          </w:divBdr>
        </w:div>
        <w:div w:id="1696690571">
          <w:marLeft w:val="0"/>
          <w:marRight w:val="0"/>
          <w:marTop w:val="0"/>
          <w:marBottom w:val="0"/>
          <w:divBdr>
            <w:top w:val="none" w:sz="0" w:space="0" w:color="auto"/>
            <w:left w:val="none" w:sz="0" w:space="0" w:color="auto"/>
            <w:bottom w:val="none" w:sz="0" w:space="0" w:color="auto"/>
            <w:right w:val="none" w:sz="0" w:space="0" w:color="auto"/>
          </w:divBdr>
        </w:div>
        <w:div w:id="1955940594">
          <w:marLeft w:val="0"/>
          <w:marRight w:val="0"/>
          <w:marTop w:val="0"/>
          <w:marBottom w:val="0"/>
          <w:divBdr>
            <w:top w:val="none" w:sz="0" w:space="0" w:color="auto"/>
            <w:left w:val="none" w:sz="0" w:space="0" w:color="auto"/>
            <w:bottom w:val="none" w:sz="0" w:space="0" w:color="auto"/>
            <w:right w:val="none" w:sz="0" w:space="0" w:color="auto"/>
          </w:divBdr>
        </w:div>
        <w:div w:id="2038114741">
          <w:marLeft w:val="0"/>
          <w:marRight w:val="0"/>
          <w:marTop w:val="0"/>
          <w:marBottom w:val="0"/>
          <w:divBdr>
            <w:top w:val="none" w:sz="0" w:space="0" w:color="auto"/>
            <w:left w:val="none" w:sz="0" w:space="0" w:color="auto"/>
            <w:bottom w:val="none" w:sz="0" w:space="0" w:color="auto"/>
            <w:right w:val="none" w:sz="0" w:space="0" w:color="auto"/>
          </w:divBdr>
        </w:div>
        <w:div w:id="2055689783">
          <w:marLeft w:val="0"/>
          <w:marRight w:val="0"/>
          <w:marTop w:val="0"/>
          <w:marBottom w:val="0"/>
          <w:divBdr>
            <w:top w:val="none" w:sz="0" w:space="0" w:color="auto"/>
            <w:left w:val="none" w:sz="0" w:space="0" w:color="auto"/>
            <w:bottom w:val="none" w:sz="0" w:space="0" w:color="auto"/>
            <w:right w:val="none" w:sz="0" w:space="0" w:color="auto"/>
          </w:divBdr>
        </w:div>
      </w:divsChild>
    </w:div>
    <w:div w:id="874922975">
      <w:bodyDiv w:val="1"/>
      <w:marLeft w:val="0"/>
      <w:marRight w:val="0"/>
      <w:marTop w:val="0"/>
      <w:marBottom w:val="0"/>
      <w:divBdr>
        <w:top w:val="none" w:sz="0" w:space="0" w:color="auto"/>
        <w:left w:val="none" w:sz="0" w:space="0" w:color="auto"/>
        <w:bottom w:val="none" w:sz="0" w:space="0" w:color="auto"/>
        <w:right w:val="none" w:sz="0" w:space="0" w:color="auto"/>
      </w:divBdr>
      <w:divsChild>
        <w:div w:id="8728324">
          <w:marLeft w:val="0"/>
          <w:marRight w:val="0"/>
          <w:marTop w:val="0"/>
          <w:marBottom w:val="0"/>
          <w:divBdr>
            <w:top w:val="none" w:sz="0" w:space="0" w:color="auto"/>
            <w:left w:val="none" w:sz="0" w:space="0" w:color="auto"/>
            <w:bottom w:val="none" w:sz="0" w:space="0" w:color="auto"/>
            <w:right w:val="none" w:sz="0" w:space="0" w:color="auto"/>
          </w:divBdr>
        </w:div>
        <w:div w:id="58943357">
          <w:marLeft w:val="0"/>
          <w:marRight w:val="0"/>
          <w:marTop w:val="0"/>
          <w:marBottom w:val="0"/>
          <w:divBdr>
            <w:top w:val="none" w:sz="0" w:space="0" w:color="auto"/>
            <w:left w:val="none" w:sz="0" w:space="0" w:color="auto"/>
            <w:bottom w:val="none" w:sz="0" w:space="0" w:color="auto"/>
            <w:right w:val="none" w:sz="0" w:space="0" w:color="auto"/>
          </w:divBdr>
        </w:div>
        <w:div w:id="60494235">
          <w:marLeft w:val="0"/>
          <w:marRight w:val="0"/>
          <w:marTop w:val="0"/>
          <w:marBottom w:val="0"/>
          <w:divBdr>
            <w:top w:val="none" w:sz="0" w:space="0" w:color="auto"/>
            <w:left w:val="none" w:sz="0" w:space="0" w:color="auto"/>
            <w:bottom w:val="none" w:sz="0" w:space="0" w:color="auto"/>
            <w:right w:val="none" w:sz="0" w:space="0" w:color="auto"/>
          </w:divBdr>
        </w:div>
        <w:div w:id="170341878">
          <w:marLeft w:val="0"/>
          <w:marRight w:val="0"/>
          <w:marTop w:val="0"/>
          <w:marBottom w:val="0"/>
          <w:divBdr>
            <w:top w:val="none" w:sz="0" w:space="0" w:color="auto"/>
            <w:left w:val="none" w:sz="0" w:space="0" w:color="auto"/>
            <w:bottom w:val="none" w:sz="0" w:space="0" w:color="auto"/>
            <w:right w:val="none" w:sz="0" w:space="0" w:color="auto"/>
          </w:divBdr>
        </w:div>
        <w:div w:id="545265927">
          <w:marLeft w:val="0"/>
          <w:marRight w:val="0"/>
          <w:marTop w:val="0"/>
          <w:marBottom w:val="0"/>
          <w:divBdr>
            <w:top w:val="none" w:sz="0" w:space="0" w:color="auto"/>
            <w:left w:val="none" w:sz="0" w:space="0" w:color="auto"/>
            <w:bottom w:val="none" w:sz="0" w:space="0" w:color="auto"/>
            <w:right w:val="none" w:sz="0" w:space="0" w:color="auto"/>
          </w:divBdr>
        </w:div>
        <w:div w:id="646130107">
          <w:marLeft w:val="0"/>
          <w:marRight w:val="0"/>
          <w:marTop w:val="0"/>
          <w:marBottom w:val="0"/>
          <w:divBdr>
            <w:top w:val="none" w:sz="0" w:space="0" w:color="auto"/>
            <w:left w:val="none" w:sz="0" w:space="0" w:color="auto"/>
            <w:bottom w:val="none" w:sz="0" w:space="0" w:color="auto"/>
            <w:right w:val="none" w:sz="0" w:space="0" w:color="auto"/>
          </w:divBdr>
        </w:div>
        <w:div w:id="790051920">
          <w:marLeft w:val="0"/>
          <w:marRight w:val="0"/>
          <w:marTop w:val="0"/>
          <w:marBottom w:val="0"/>
          <w:divBdr>
            <w:top w:val="none" w:sz="0" w:space="0" w:color="auto"/>
            <w:left w:val="none" w:sz="0" w:space="0" w:color="auto"/>
            <w:bottom w:val="none" w:sz="0" w:space="0" w:color="auto"/>
            <w:right w:val="none" w:sz="0" w:space="0" w:color="auto"/>
          </w:divBdr>
        </w:div>
        <w:div w:id="795561664">
          <w:marLeft w:val="0"/>
          <w:marRight w:val="0"/>
          <w:marTop w:val="0"/>
          <w:marBottom w:val="0"/>
          <w:divBdr>
            <w:top w:val="none" w:sz="0" w:space="0" w:color="auto"/>
            <w:left w:val="none" w:sz="0" w:space="0" w:color="auto"/>
            <w:bottom w:val="none" w:sz="0" w:space="0" w:color="auto"/>
            <w:right w:val="none" w:sz="0" w:space="0" w:color="auto"/>
          </w:divBdr>
        </w:div>
        <w:div w:id="1071271273">
          <w:marLeft w:val="0"/>
          <w:marRight w:val="0"/>
          <w:marTop w:val="0"/>
          <w:marBottom w:val="0"/>
          <w:divBdr>
            <w:top w:val="none" w:sz="0" w:space="0" w:color="auto"/>
            <w:left w:val="none" w:sz="0" w:space="0" w:color="auto"/>
            <w:bottom w:val="none" w:sz="0" w:space="0" w:color="auto"/>
            <w:right w:val="none" w:sz="0" w:space="0" w:color="auto"/>
          </w:divBdr>
        </w:div>
        <w:div w:id="1125930117">
          <w:marLeft w:val="0"/>
          <w:marRight w:val="0"/>
          <w:marTop w:val="0"/>
          <w:marBottom w:val="0"/>
          <w:divBdr>
            <w:top w:val="none" w:sz="0" w:space="0" w:color="auto"/>
            <w:left w:val="none" w:sz="0" w:space="0" w:color="auto"/>
            <w:bottom w:val="none" w:sz="0" w:space="0" w:color="auto"/>
            <w:right w:val="none" w:sz="0" w:space="0" w:color="auto"/>
          </w:divBdr>
        </w:div>
        <w:div w:id="1144471076">
          <w:marLeft w:val="0"/>
          <w:marRight w:val="0"/>
          <w:marTop w:val="0"/>
          <w:marBottom w:val="0"/>
          <w:divBdr>
            <w:top w:val="none" w:sz="0" w:space="0" w:color="auto"/>
            <w:left w:val="none" w:sz="0" w:space="0" w:color="auto"/>
            <w:bottom w:val="none" w:sz="0" w:space="0" w:color="auto"/>
            <w:right w:val="none" w:sz="0" w:space="0" w:color="auto"/>
          </w:divBdr>
        </w:div>
        <w:div w:id="1208832801">
          <w:marLeft w:val="0"/>
          <w:marRight w:val="0"/>
          <w:marTop w:val="0"/>
          <w:marBottom w:val="0"/>
          <w:divBdr>
            <w:top w:val="none" w:sz="0" w:space="0" w:color="auto"/>
            <w:left w:val="none" w:sz="0" w:space="0" w:color="auto"/>
            <w:bottom w:val="none" w:sz="0" w:space="0" w:color="auto"/>
            <w:right w:val="none" w:sz="0" w:space="0" w:color="auto"/>
          </w:divBdr>
        </w:div>
        <w:div w:id="1238828860">
          <w:marLeft w:val="0"/>
          <w:marRight w:val="0"/>
          <w:marTop w:val="0"/>
          <w:marBottom w:val="0"/>
          <w:divBdr>
            <w:top w:val="none" w:sz="0" w:space="0" w:color="auto"/>
            <w:left w:val="none" w:sz="0" w:space="0" w:color="auto"/>
            <w:bottom w:val="none" w:sz="0" w:space="0" w:color="auto"/>
            <w:right w:val="none" w:sz="0" w:space="0" w:color="auto"/>
          </w:divBdr>
        </w:div>
        <w:div w:id="1258253015">
          <w:marLeft w:val="0"/>
          <w:marRight w:val="0"/>
          <w:marTop w:val="0"/>
          <w:marBottom w:val="0"/>
          <w:divBdr>
            <w:top w:val="none" w:sz="0" w:space="0" w:color="auto"/>
            <w:left w:val="none" w:sz="0" w:space="0" w:color="auto"/>
            <w:bottom w:val="none" w:sz="0" w:space="0" w:color="auto"/>
            <w:right w:val="none" w:sz="0" w:space="0" w:color="auto"/>
          </w:divBdr>
        </w:div>
        <w:div w:id="1280408858">
          <w:marLeft w:val="0"/>
          <w:marRight w:val="0"/>
          <w:marTop w:val="0"/>
          <w:marBottom w:val="0"/>
          <w:divBdr>
            <w:top w:val="none" w:sz="0" w:space="0" w:color="auto"/>
            <w:left w:val="none" w:sz="0" w:space="0" w:color="auto"/>
            <w:bottom w:val="none" w:sz="0" w:space="0" w:color="auto"/>
            <w:right w:val="none" w:sz="0" w:space="0" w:color="auto"/>
          </w:divBdr>
        </w:div>
        <w:div w:id="1389575288">
          <w:marLeft w:val="0"/>
          <w:marRight w:val="0"/>
          <w:marTop w:val="0"/>
          <w:marBottom w:val="0"/>
          <w:divBdr>
            <w:top w:val="none" w:sz="0" w:space="0" w:color="auto"/>
            <w:left w:val="none" w:sz="0" w:space="0" w:color="auto"/>
            <w:bottom w:val="none" w:sz="0" w:space="0" w:color="auto"/>
            <w:right w:val="none" w:sz="0" w:space="0" w:color="auto"/>
          </w:divBdr>
        </w:div>
        <w:div w:id="1391995574">
          <w:marLeft w:val="0"/>
          <w:marRight w:val="0"/>
          <w:marTop w:val="0"/>
          <w:marBottom w:val="0"/>
          <w:divBdr>
            <w:top w:val="none" w:sz="0" w:space="0" w:color="auto"/>
            <w:left w:val="none" w:sz="0" w:space="0" w:color="auto"/>
            <w:bottom w:val="none" w:sz="0" w:space="0" w:color="auto"/>
            <w:right w:val="none" w:sz="0" w:space="0" w:color="auto"/>
          </w:divBdr>
        </w:div>
        <w:div w:id="1454860138">
          <w:marLeft w:val="0"/>
          <w:marRight w:val="0"/>
          <w:marTop w:val="0"/>
          <w:marBottom w:val="0"/>
          <w:divBdr>
            <w:top w:val="none" w:sz="0" w:space="0" w:color="auto"/>
            <w:left w:val="none" w:sz="0" w:space="0" w:color="auto"/>
            <w:bottom w:val="none" w:sz="0" w:space="0" w:color="auto"/>
            <w:right w:val="none" w:sz="0" w:space="0" w:color="auto"/>
          </w:divBdr>
        </w:div>
        <w:div w:id="1588420216">
          <w:marLeft w:val="0"/>
          <w:marRight w:val="0"/>
          <w:marTop w:val="0"/>
          <w:marBottom w:val="0"/>
          <w:divBdr>
            <w:top w:val="none" w:sz="0" w:space="0" w:color="auto"/>
            <w:left w:val="none" w:sz="0" w:space="0" w:color="auto"/>
            <w:bottom w:val="none" w:sz="0" w:space="0" w:color="auto"/>
            <w:right w:val="none" w:sz="0" w:space="0" w:color="auto"/>
          </w:divBdr>
        </w:div>
        <w:div w:id="1611427335">
          <w:marLeft w:val="0"/>
          <w:marRight w:val="0"/>
          <w:marTop w:val="0"/>
          <w:marBottom w:val="0"/>
          <w:divBdr>
            <w:top w:val="none" w:sz="0" w:space="0" w:color="auto"/>
            <w:left w:val="none" w:sz="0" w:space="0" w:color="auto"/>
            <w:bottom w:val="none" w:sz="0" w:space="0" w:color="auto"/>
            <w:right w:val="none" w:sz="0" w:space="0" w:color="auto"/>
          </w:divBdr>
        </w:div>
        <w:div w:id="1677489276">
          <w:marLeft w:val="0"/>
          <w:marRight w:val="0"/>
          <w:marTop w:val="0"/>
          <w:marBottom w:val="0"/>
          <w:divBdr>
            <w:top w:val="none" w:sz="0" w:space="0" w:color="auto"/>
            <w:left w:val="none" w:sz="0" w:space="0" w:color="auto"/>
            <w:bottom w:val="none" w:sz="0" w:space="0" w:color="auto"/>
            <w:right w:val="none" w:sz="0" w:space="0" w:color="auto"/>
          </w:divBdr>
        </w:div>
        <w:div w:id="1832714589">
          <w:marLeft w:val="0"/>
          <w:marRight w:val="0"/>
          <w:marTop w:val="0"/>
          <w:marBottom w:val="0"/>
          <w:divBdr>
            <w:top w:val="none" w:sz="0" w:space="0" w:color="auto"/>
            <w:left w:val="none" w:sz="0" w:space="0" w:color="auto"/>
            <w:bottom w:val="none" w:sz="0" w:space="0" w:color="auto"/>
            <w:right w:val="none" w:sz="0" w:space="0" w:color="auto"/>
          </w:divBdr>
        </w:div>
        <w:div w:id="1836993712">
          <w:marLeft w:val="0"/>
          <w:marRight w:val="0"/>
          <w:marTop w:val="0"/>
          <w:marBottom w:val="0"/>
          <w:divBdr>
            <w:top w:val="none" w:sz="0" w:space="0" w:color="auto"/>
            <w:left w:val="none" w:sz="0" w:space="0" w:color="auto"/>
            <w:bottom w:val="none" w:sz="0" w:space="0" w:color="auto"/>
            <w:right w:val="none" w:sz="0" w:space="0" w:color="auto"/>
          </w:divBdr>
        </w:div>
        <w:div w:id="1873112958">
          <w:marLeft w:val="0"/>
          <w:marRight w:val="0"/>
          <w:marTop w:val="0"/>
          <w:marBottom w:val="0"/>
          <w:divBdr>
            <w:top w:val="none" w:sz="0" w:space="0" w:color="auto"/>
            <w:left w:val="none" w:sz="0" w:space="0" w:color="auto"/>
            <w:bottom w:val="none" w:sz="0" w:space="0" w:color="auto"/>
            <w:right w:val="none" w:sz="0" w:space="0" w:color="auto"/>
          </w:divBdr>
        </w:div>
        <w:div w:id="1930194951">
          <w:marLeft w:val="0"/>
          <w:marRight w:val="0"/>
          <w:marTop w:val="0"/>
          <w:marBottom w:val="0"/>
          <w:divBdr>
            <w:top w:val="none" w:sz="0" w:space="0" w:color="auto"/>
            <w:left w:val="none" w:sz="0" w:space="0" w:color="auto"/>
            <w:bottom w:val="none" w:sz="0" w:space="0" w:color="auto"/>
            <w:right w:val="none" w:sz="0" w:space="0" w:color="auto"/>
          </w:divBdr>
        </w:div>
        <w:div w:id="2035837242">
          <w:marLeft w:val="0"/>
          <w:marRight w:val="0"/>
          <w:marTop w:val="0"/>
          <w:marBottom w:val="0"/>
          <w:divBdr>
            <w:top w:val="none" w:sz="0" w:space="0" w:color="auto"/>
            <w:left w:val="none" w:sz="0" w:space="0" w:color="auto"/>
            <w:bottom w:val="none" w:sz="0" w:space="0" w:color="auto"/>
            <w:right w:val="none" w:sz="0" w:space="0" w:color="auto"/>
          </w:divBdr>
        </w:div>
        <w:div w:id="2079285738">
          <w:marLeft w:val="0"/>
          <w:marRight w:val="0"/>
          <w:marTop w:val="0"/>
          <w:marBottom w:val="0"/>
          <w:divBdr>
            <w:top w:val="none" w:sz="0" w:space="0" w:color="auto"/>
            <w:left w:val="none" w:sz="0" w:space="0" w:color="auto"/>
            <w:bottom w:val="none" w:sz="0" w:space="0" w:color="auto"/>
            <w:right w:val="none" w:sz="0" w:space="0" w:color="auto"/>
          </w:divBdr>
        </w:div>
      </w:divsChild>
    </w:div>
    <w:div w:id="1493718404">
      <w:bodyDiv w:val="1"/>
      <w:marLeft w:val="0"/>
      <w:marRight w:val="0"/>
      <w:marTop w:val="0"/>
      <w:marBottom w:val="0"/>
      <w:divBdr>
        <w:top w:val="none" w:sz="0" w:space="0" w:color="auto"/>
        <w:left w:val="none" w:sz="0" w:space="0" w:color="auto"/>
        <w:bottom w:val="none" w:sz="0" w:space="0" w:color="auto"/>
        <w:right w:val="none" w:sz="0" w:space="0" w:color="auto"/>
      </w:divBdr>
      <w:divsChild>
        <w:div w:id="1289163059">
          <w:marLeft w:val="-180"/>
          <w:marRight w:val="-180"/>
          <w:marTop w:val="0"/>
          <w:marBottom w:val="0"/>
          <w:divBdr>
            <w:top w:val="none" w:sz="0" w:space="0" w:color="auto"/>
            <w:left w:val="none" w:sz="0" w:space="0" w:color="auto"/>
            <w:bottom w:val="none" w:sz="0" w:space="0" w:color="auto"/>
            <w:right w:val="none" w:sz="0" w:space="0" w:color="auto"/>
          </w:divBdr>
          <w:divsChild>
            <w:div w:id="20212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1082">
      <w:bodyDiv w:val="1"/>
      <w:marLeft w:val="0"/>
      <w:marRight w:val="0"/>
      <w:marTop w:val="0"/>
      <w:marBottom w:val="0"/>
      <w:divBdr>
        <w:top w:val="none" w:sz="0" w:space="0" w:color="auto"/>
        <w:left w:val="none" w:sz="0" w:space="0" w:color="auto"/>
        <w:bottom w:val="none" w:sz="0" w:space="0" w:color="auto"/>
        <w:right w:val="none" w:sz="0" w:space="0" w:color="auto"/>
      </w:divBdr>
      <w:divsChild>
        <w:div w:id="396900772">
          <w:marLeft w:val="-180"/>
          <w:marRight w:val="-180"/>
          <w:marTop w:val="0"/>
          <w:marBottom w:val="0"/>
          <w:divBdr>
            <w:top w:val="none" w:sz="0" w:space="0" w:color="auto"/>
            <w:left w:val="none" w:sz="0" w:space="0" w:color="auto"/>
            <w:bottom w:val="none" w:sz="0" w:space="0" w:color="auto"/>
            <w:right w:val="none" w:sz="0" w:space="0" w:color="auto"/>
          </w:divBdr>
          <w:divsChild>
            <w:div w:id="13368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7664">
      <w:bodyDiv w:val="1"/>
      <w:marLeft w:val="0"/>
      <w:marRight w:val="0"/>
      <w:marTop w:val="0"/>
      <w:marBottom w:val="0"/>
      <w:divBdr>
        <w:top w:val="none" w:sz="0" w:space="0" w:color="auto"/>
        <w:left w:val="none" w:sz="0" w:space="0" w:color="auto"/>
        <w:bottom w:val="none" w:sz="0" w:space="0" w:color="auto"/>
        <w:right w:val="none" w:sz="0" w:space="0" w:color="auto"/>
      </w:divBdr>
      <w:divsChild>
        <w:div w:id="1141390443">
          <w:marLeft w:val="-180"/>
          <w:marRight w:val="-180"/>
          <w:marTop w:val="0"/>
          <w:marBottom w:val="0"/>
          <w:divBdr>
            <w:top w:val="none" w:sz="0" w:space="0" w:color="auto"/>
            <w:left w:val="none" w:sz="0" w:space="0" w:color="auto"/>
            <w:bottom w:val="none" w:sz="0" w:space="0" w:color="auto"/>
            <w:right w:val="none" w:sz="0" w:space="0" w:color="auto"/>
          </w:divBdr>
          <w:divsChild>
            <w:div w:id="20989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rh020005@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ncipigrimaldi.edu.it/amministrazione-trasparente?cerca=determina&amp;categoria=0&amp;tipo=amministrazione-trasparen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tsenseweb.co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grh020005@pec.istruzione.it" TargetMode="External"/><Relationship Id="rId2" Type="http://schemas.openxmlformats.org/officeDocument/2006/relationships/hyperlink" Target="mailto:rgrh020005@istruzione.it" TargetMode="External"/><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http://www.principigrimald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2750</Words>
  <Characters>15676</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Circ</vt:lpstr>
      <vt:lpstr>Circ</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dc:title>
  <dc:creator>Magazzino</dc:creator>
  <cp:lastModifiedBy>Giuseppina Pluchino</cp:lastModifiedBy>
  <cp:revision>2</cp:revision>
  <cp:lastPrinted>2024-02-26T07:16:00Z</cp:lastPrinted>
  <dcterms:created xsi:type="dcterms:W3CDTF">2024-07-02T08:34:00Z</dcterms:created>
  <dcterms:modified xsi:type="dcterms:W3CDTF">2024-07-02T08:34:00Z</dcterms:modified>
</cp:coreProperties>
</file>